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20" w:rsidRPr="004F1120" w:rsidRDefault="004F1120" w:rsidP="004F1120">
      <w:pPr>
        <w:snapToGrid w:val="0"/>
        <w:jc w:val="center"/>
        <w:rPr>
          <w:sz w:val="22"/>
          <w:szCs w:val="22"/>
          <w:lang w:val="ru-RU"/>
        </w:rPr>
      </w:pPr>
      <w:r w:rsidRPr="004F1120">
        <w:rPr>
          <w:rFonts w:eastAsia="Times New Roman" w:cs="Times New Roman"/>
          <w:b/>
          <w:bCs/>
          <w:color w:val="auto"/>
          <w:sz w:val="22"/>
          <w:szCs w:val="22"/>
          <w:lang w:val="ru-RU" w:bidi="ar-SA"/>
        </w:rPr>
        <w:t>Заседание Ученого совета</w:t>
      </w:r>
    </w:p>
    <w:p w:rsidR="004F1120" w:rsidRPr="004F1120" w:rsidRDefault="004F1120" w:rsidP="004F1120">
      <w:pPr>
        <w:jc w:val="center"/>
        <w:rPr>
          <w:sz w:val="22"/>
          <w:szCs w:val="22"/>
          <w:lang w:val="ru-RU"/>
        </w:rPr>
      </w:pPr>
      <w:r w:rsidRPr="004F1120">
        <w:rPr>
          <w:rFonts w:eastAsia="Times New Roman" w:cs="Times New Roman"/>
          <w:b/>
          <w:bCs/>
          <w:color w:val="auto"/>
          <w:sz w:val="22"/>
          <w:szCs w:val="22"/>
          <w:lang w:val="ru-RU" w:bidi="ar-SA"/>
        </w:rPr>
        <w:t>Ивановской государственной медицинской академии  от 30 июня 2020  года</w:t>
      </w:r>
    </w:p>
    <w:p w:rsidR="004F1120" w:rsidRPr="004F1120" w:rsidRDefault="004F1120" w:rsidP="004F1120">
      <w:pPr>
        <w:jc w:val="center"/>
        <w:rPr>
          <w:rFonts w:eastAsia="TimesNewRomanPS-ItalicMT" w:cs="TimesNewRomanPS-ItalicMT"/>
          <w:b/>
          <w:bCs/>
          <w:color w:val="auto"/>
          <w:sz w:val="22"/>
          <w:szCs w:val="22"/>
          <w:lang w:val="ru-RU" w:eastAsia="ar-SA" w:bidi="ar-SA"/>
        </w:rPr>
      </w:pPr>
    </w:p>
    <w:p w:rsidR="004F1120" w:rsidRPr="004F1120" w:rsidRDefault="004F1120" w:rsidP="004F1120">
      <w:pPr>
        <w:jc w:val="center"/>
        <w:rPr>
          <w:sz w:val="22"/>
          <w:szCs w:val="22"/>
          <w:lang w:val="ru-RU" w:eastAsia="zh-CN"/>
        </w:rPr>
      </w:pPr>
      <w:r w:rsidRPr="004F1120">
        <w:rPr>
          <w:rFonts w:eastAsia="TimesNewRomanPS-ItalicMT" w:cs="TimesNewRomanPS-ItalicMT"/>
          <w:b/>
          <w:bCs/>
          <w:color w:val="auto"/>
          <w:sz w:val="22"/>
          <w:szCs w:val="22"/>
          <w:lang w:val="ru-RU" w:eastAsia="ar-SA" w:bidi="ar-SA"/>
        </w:rPr>
        <w:t>ПОВЕСТКА ДНЯ.</w:t>
      </w:r>
    </w:p>
    <w:p w:rsidR="004F1120" w:rsidRPr="004F1120" w:rsidRDefault="004F1120" w:rsidP="004F1120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333333"/>
          <w:sz w:val="22"/>
          <w:szCs w:val="22"/>
        </w:rPr>
      </w:pPr>
      <w:r w:rsidRPr="004F1120">
        <w:rPr>
          <w:sz w:val="22"/>
          <w:szCs w:val="22"/>
        </w:rPr>
        <w:t xml:space="preserve">1. </w:t>
      </w:r>
      <w:r w:rsidRPr="004F1120">
        <w:rPr>
          <w:color w:val="333333"/>
          <w:sz w:val="22"/>
          <w:szCs w:val="22"/>
          <w:shd w:val="clear" w:color="auto" w:fill="FFFFFF"/>
        </w:rPr>
        <w:t xml:space="preserve"> Утверждение Изменений в Правила приема на </w:t>
      </w:r>
      <w:proofErr w:type="gramStart"/>
      <w:r w:rsidRPr="004F1120">
        <w:rPr>
          <w:color w:val="333333"/>
          <w:sz w:val="22"/>
          <w:szCs w:val="22"/>
          <w:shd w:val="clear" w:color="auto" w:fill="FFFFFF"/>
        </w:rPr>
        <w:t>обучение по</w:t>
      </w:r>
      <w:proofErr w:type="gramEnd"/>
      <w:r w:rsidRPr="004F1120">
        <w:rPr>
          <w:color w:val="333333"/>
          <w:sz w:val="22"/>
          <w:szCs w:val="22"/>
          <w:shd w:val="clear" w:color="auto" w:fill="FFFFFF"/>
        </w:rPr>
        <w:t xml:space="preserve"> образовательным программам высшего образования – программам подготовки научно-педагогических кадров в аспирантуре на 2020/2021 учебный год.</w:t>
      </w:r>
    </w:p>
    <w:p w:rsidR="004F1120" w:rsidRPr="004F1120" w:rsidRDefault="004F1120" w:rsidP="004F1120">
      <w:pPr>
        <w:shd w:val="clear" w:color="auto" w:fill="FFFFFF"/>
        <w:ind w:left="-426"/>
        <w:jc w:val="both"/>
        <w:rPr>
          <w:rFonts w:eastAsia="Times New Roman" w:cs="Times New Roman"/>
          <w:color w:val="333333"/>
          <w:sz w:val="22"/>
          <w:szCs w:val="22"/>
          <w:lang w:val="ru-RU" w:eastAsia="ru-RU"/>
        </w:rPr>
      </w:pPr>
      <w:r w:rsidRPr="004F1120">
        <w:rPr>
          <w:rFonts w:eastAsia="Times New Roman" w:cs="Times New Roman"/>
          <w:color w:val="333333"/>
          <w:sz w:val="22"/>
          <w:szCs w:val="22"/>
          <w:shd w:val="clear" w:color="auto" w:fill="FFFFFF"/>
          <w:lang w:val="ru-RU" w:eastAsia="ru-RU"/>
        </w:rPr>
        <w:t xml:space="preserve">2. </w:t>
      </w:r>
      <w:r w:rsidRPr="004F1120">
        <w:rPr>
          <w:rFonts w:cs="Times New Roman"/>
          <w:color w:val="333333"/>
          <w:sz w:val="22"/>
          <w:szCs w:val="22"/>
          <w:shd w:val="clear" w:color="auto" w:fill="FFFFFF"/>
          <w:lang w:val="ru-RU"/>
        </w:rPr>
        <w:t>Утверждение</w:t>
      </w:r>
      <w:r w:rsidRPr="004F1120">
        <w:rPr>
          <w:rFonts w:eastAsia="Times New Roman" w:cs="Times New Roman"/>
          <w:color w:val="333333"/>
          <w:sz w:val="22"/>
          <w:szCs w:val="22"/>
          <w:shd w:val="clear" w:color="auto" w:fill="FFFFFF"/>
          <w:lang w:val="ru-RU" w:eastAsia="ru-RU"/>
        </w:rPr>
        <w:t xml:space="preserve"> Изменений в</w:t>
      </w:r>
      <w:r w:rsidRPr="004F1120">
        <w:rPr>
          <w:rFonts w:eastAsia="Times New Roman" w:cs="Times New Roman"/>
          <w:color w:val="333333"/>
          <w:sz w:val="22"/>
          <w:szCs w:val="22"/>
          <w:shd w:val="clear" w:color="auto" w:fill="FFFFFF"/>
          <w:lang w:eastAsia="ru-RU"/>
        </w:rPr>
        <w:t> </w:t>
      </w:r>
      <w:r w:rsidRPr="004F1120">
        <w:rPr>
          <w:rFonts w:eastAsia="Times New Roman" w:cs="Times New Roman"/>
          <w:color w:val="333333"/>
          <w:sz w:val="22"/>
          <w:szCs w:val="22"/>
          <w:shd w:val="clear" w:color="auto" w:fill="FFFFFF"/>
          <w:lang w:val="ru-RU" w:eastAsia="ru-RU"/>
        </w:rPr>
        <w:t>П</w:t>
      </w:r>
      <w:r w:rsidRPr="004F1120">
        <w:rPr>
          <w:rFonts w:eastAsia="Times New Roman" w:cs="Times New Roman"/>
          <w:color w:val="333333"/>
          <w:sz w:val="22"/>
          <w:szCs w:val="22"/>
          <w:lang w:val="ru-RU" w:eastAsia="ru-RU"/>
        </w:rPr>
        <w:t xml:space="preserve">равила приема на </w:t>
      </w:r>
      <w:proofErr w:type="gramStart"/>
      <w:r w:rsidRPr="004F1120">
        <w:rPr>
          <w:rFonts w:eastAsia="Times New Roman" w:cs="Times New Roman"/>
          <w:color w:val="333333"/>
          <w:sz w:val="22"/>
          <w:szCs w:val="22"/>
          <w:lang w:val="ru-RU" w:eastAsia="ru-RU"/>
        </w:rPr>
        <w:t>обучение по</w:t>
      </w:r>
      <w:proofErr w:type="gramEnd"/>
      <w:r w:rsidRPr="004F1120">
        <w:rPr>
          <w:rFonts w:eastAsia="Times New Roman" w:cs="Times New Roman"/>
          <w:color w:val="333333"/>
          <w:sz w:val="22"/>
          <w:szCs w:val="22"/>
          <w:lang w:val="ru-RU" w:eastAsia="ru-RU"/>
        </w:rPr>
        <w:t xml:space="preserve"> образовательным программам высшего образования – программам ординатуры на 2020/2021 учебный год.</w:t>
      </w:r>
    </w:p>
    <w:p w:rsidR="004F1120" w:rsidRPr="004F1120" w:rsidRDefault="004F1120" w:rsidP="004F1120">
      <w:pPr>
        <w:ind w:left="-426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3. Утверждение  основных  профессиональных образовательных программ высшего образования – программ ординатуры.</w:t>
      </w:r>
    </w:p>
    <w:p w:rsidR="004F1120" w:rsidRPr="004F1120" w:rsidRDefault="004F1120" w:rsidP="004F1120">
      <w:pPr>
        <w:ind w:left="-426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4. Утверждение учебных планов и календарных учебных графиков образовательных программ ординатуры на 2020/2022 гг.</w:t>
      </w:r>
    </w:p>
    <w:p w:rsidR="004F1120" w:rsidRPr="004F1120" w:rsidRDefault="004F1120" w:rsidP="004F1120">
      <w:pPr>
        <w:ind w:left="-426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 xml:space="preserve">5. Утверждение основных профессиональных образовательных программ высшего образования – программ подготовки научно-педагогических кадров в аспирантуре.  </w:t>
      </w:r>
    </w:p>
    <w:p w:rsidR="004F1120" w:rsidRDefault="004F1120" w:rsidP="004F1120">
      <w:pPr>
        <w:ind w:left="-426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 xml:space="preserve">6. Утверждение учебных планов и календарных учебных графиков образовательных программ подготовки научно-педагогических кадров в аспирантуре на 2020/2023 гг. очной формы обучения и 2020/2024 гг. заочной формы обучения аспирантов.  </w:t>
      </w:r>
    </w:p>
    <w:p w:rsidR="004F1120" w:rsidRPr="004F1120" w:rsidRDefault="004F1120" w:rsidP="004F1120">
      <w:pPr>
        <w:ind w:left="-426"/>
        <w:jc w:val="both"/>
        <w:rPr>
          <w:rFonts w:cs="Times New Roman"/>
          <w:sz w:val="22"/>
          <w:szCs w:val="22"/>
          <w:lang w:val="ru-RU"/>
        </w:rPr>
      </w:pPr>
    </w:p>
    <w:p w:rsidR="004F1120" w:rsidRPr="004F1120" w:rsidRDefault="004F1120" w:rsidP="004F1120">
      <w:pPr>
        <w:ind w:left="-426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Ученый</w:t>
      </w:r>
      <w:r w:rsidR="00A94934">
        <w:rPr>
          <w:rFonts w:cs="Times New Roman"/>
          <w:bCs/>
          <w:sz w:val="22"/>
          <w:szCs w:val="22"/>
          <w:lang w:val="ru-RU"/>
        </w:rPr>
        <w:t xml:space="preserve"> совет</w:t>
      </w:r>
      <w:r w:rsidRPr="004F1120">
        <w:rPr>
          <w:rFonts w:cs="Times New Roman"/>
          <w:bCs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color w:val="auto"/>
          <w:spacing w:val="3"/>
          <w:sz w:val="22"/>
          <w:szCs w:val="22"/>
          <w:lang w:val="ru-RU" w:eastAsia="ru-RU" w:bidi="ar-SA"/>
        </w:rPr>
        <w:t>утвердил:</w:t>
      </w:r>
      <w:r w:rsidRPr="004F1120">
        <w:rPr>
          <w:color w:val="333333"/>
          <w:sz w:val="22"/>
          <w:szCs w:val="22"/>
          <w:shd w:val="clear" w:color="auto" w:fill="FFFFFF"/>
          <w:lang w:val="ru-RU"/>
        </w:rPr>
        <w:t xml:space="preserve"> Изменения </w:t>
      </w:r>
      <w:r w:rsidRPr="004F1120">
        <w:rPr>
          <w:color w:val="333333"/>
          <w:sz w:val="22"/>
          <w:szCs w:val="22"/>
          <w:shd w:val="clear" w:color="auto" w:fill="FFFFFF"/>
        </w:rPr>
        <w:t> </w:t>
      </w:r>
      <w:r w:rsidRPr="004F1120">
        <w:rPr>
          <w:color w:val="333333"/>
          <w:sz w:val="22"/>
          <w:szCs w:val="22"/>
          <w:shd w:val="clear" w:color="auto" w:fill="FFFFFF"/>
          <w:lang w:val="ru-RU"/>
        </w:rPr>
        <w:t>в Правила приема</w:t>
      </w:r>
      <w:r w:rsidRPr="004F1120">
        <w:rPr>
          <w:color w:val="333333"/>
          <w:sz w:val="22"/>
          <w:szCs w:val="22"/>
          <w:shd w:val="clear" w:color="auto" w:fill="FFFFFF"/>
        </w:rPr>
        <w:t> </w:t>
      </w:r>
      <w:r w:rsidRPr="004F1120">
        <w:rPr>
          <w:color w:val="333333"/>
          <w:sz w:val="22"/>
          <w:szCs w:val="22"/>
          <w:shd w:val="clear" w:color="auto" w:fill="FFFFFF"/>
          <w:lang w:val="ru-RU"/>
        </w:rPr>
        <w:t xml:space="preserve">на </w:t>
      </w:r>
      <w:proofErr w:type="gramStart"/>
      <w:r w:rsidRPr="004F1120">
        <w:rPr>
          <w:color w:val="333333"/>
          <w:sz w:val="22"/>
          <w:szCs w:val="22"/>
          <w:shd w:val="clear" w:color="auto" w:fill="FFFFFF"/>
          <w:lang w:val="ru-RU"/>
        </w:rPr>
        <w:t>обучение по</w:t>
      </w:r>
      <w:proofErr w:type="gramEnd"/>
      <w:r w:rsidRPr="004F1120">
        <w:rPr>
          <w:color w:val="333333"/>
          <w:sz w:val="22"/>
          <w:szCs w:val="22"/>
          <w:shd w:val="clear" w:color="auto" w:fill="FFFFFF"/>
          <w:lang w:val="ru-RU"/>
        </w:rPr>
        <w:t xml:space="preserve"> образовательным программам</w:t>
      </w:r>
      <w:r w:rsidRPr="004F1120">
        <w:rPr>
          <w:color w:val="333333"/>
          <w:sz w:val="22"/>
          <w:szCs w:val="22"/>
          <w:shd w:val="clear" w:color="auto" w:fill="FFFFFF"/>
        </w:rPr>
        <w:t> </w:t>
      </w:r>
      <w:r w:rsidRPr="004F1120">
        <w:rPr>
          <w:color w:val="333333"/>
          <w:sz w:val="22"/>
          <w:szCs w:val="22"/>
          <w:shd w:val="clear" w:color="auto" w:fill="FFFFFF"/>
          <w:lang w:val="ru-RU"/>
        </w:rPr>
        <w:t xml:space="preserve">высшего образования – программам подготовки научно-педагогических кадров в аспирантуре на 2020/2021 учебный год; </w:t>
      </w:r>
      <w:r w:rsidRPr="004F1120">
        <w:rPr>
          <w:rFonts w:eastAsia="Times New Roman" w:cs="Times New Roman"/>
          <w:color w:val="333333"/>
          <w:sz w:val="22"/>
          <w:szCs w:val="22"/>
          <w:shd w:val="clear" w:color="auto" w:fill="FFFFFF"/>
          <w:lang w:val="ru-RU" w:eastAsia="ru-RU"/>
        </w:rPr>
        <w:t>Изменения в</w:t>
      </w:r>
      <w:r w:rsidRPr="004F1120">
        <w:rPr>
          <w:rFonts w:eastAsia="Times New Roman" w:cs="Times New Roman"/>
          <w:color w:val="333333"/>
          <w:sz w:val="22"/>
          <w:szCs w:val="22"/>
          <w:shd w:val="clear" w:color="auto" w:fill="FFFFFF"/>
          <w:lang w:eastAsia="ru-RU"/>
        </w:rPr>
        <w:t> </w:t>
      </w:r>
      <w:r w:rsidRPr="004F1120">
        <w:rPr>
          <w:rFonts w:eastAsia="Times New Roman" w:cs="Times New Roman"/>
          <w:color w:val="333333"/>
          <w:sz w:val="22"/>
          <w:szCs w:val="22"/>
          <w:shd w:val="clear" w:color="auto" w:fill="FFFFFF"/>
          <w:lang w:val="ru-RU" w:eastAsia="ru-RU"/>
        </w:rPr>
        <w:t>П</w:t>
      </w:r>
      <w:r w:rsidRPr="004F1120">
        <w:rPr>
          <w:rFonts w:eastAsia="Times New Roman" w:cs="Times New Roman"/>
          <w:color w:val="333333"/>
          <w:sz w:val="22"/>
          <w:szCs w:val="22"/>
          <w:lang w:val="ru-RU" w:eastAsia="ru-RU"/>
        </w:rPr>
        <w:t>равила приема на обучение по образовательным программам высшего образования – программам ординатуры на 2020/2021 учебный год</w:t>
      </w:r>
      <w:r w:rsidRPr="004F1120">
        <w:rPr>
          <w:rFonts w:cs="Times New Roman"/>
          <w:sz w:val="22"/>
          <w:szCs w:val="22"/>
          <w:lang w:val="ru-RU"/>
        </w:rPr>
        <w:t>; основные  профессиональные образовательные программы высшего образования – программы ординатуры по специальностям: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31.08.01 Акушерство и гинекология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31.08.26 Аллергология и иммунология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31.08.02 Анестезиология и реаниматология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31.08.28 Гастроэнтерология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31.08.31 Гериатрия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 xml:space="preserve">31.08.32 </w:t>
      </w:r>
      <w:proofErr w:type="spellStart"/>
      <w:r w:rsidRPr="004F1120">
        <w:rPr>
          <w:rFonts w:cs="Times New Roman"/>
          <w:sz w:val="22"/>
          <w:szCs w:val="22"/>
          <w:lang w:val="ru-RU"/>
        </w:rPr>
        <w:t>Дерматовенерология</w:t>
      </w:r>
      <w:proofErr w:type="spellEnd"/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31.08.13 Детская кардиология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31.08.17 Детская эндокринология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31.08.16 Детская хирургия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31.08.35 Инфекционные болезни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31.08.36 Кардиология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31.08.39 Лечебная физкультура и спортивная медицина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31.08.40 Мануальная терапия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31.08.42 Неврология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31.08.56 Нейрохирургия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31.08.18 Неонатология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31.08.43 Нефрология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31.08.54 Общая врачебная практика (семейная медицина)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31.08.57 Онкология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31.08.58 Оториноларингология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31.08.59 Офтальмология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31.08.07 Патологическая анатомия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31.08.19 Педиатрия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31.08.20 Психиатрия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31.08.21 Психиатрия-наркология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31.08.45 Пульмонология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31.08.46 Ревматология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31.08.47 Рефлексотерапия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31.08.48 Скорая медицинская помощь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31.08.75 Стоматология ортопедическая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31.08.74 Стоматология хирургическая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31.08.10 Судебно-медицинская экспертиза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lastRenderedPageBreak/>
        <w:t>31.08.49 Терапия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31.08.66 Травматология и ортопедия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31.08.68 Урология</w:t>
      </w:r>
    </w:p>
    <w:p w:rsidR="004F1120" w:rsidRPr="004F1120" w:rsidRDefault="004F1120" w:rsidP="004F1120">
      <w:pPr>
        <w:tabs>
          <w:tab w:val="left" w:pos="3271"/>
        </w:tabs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31.08.67 Хирургия</w:t>
      </w:r>
      <w:r w:rsidRPr="004F1120">
        <w:rPr>
          <w:rFonts w:cs="Times New Roman"/>
          <w:sz w:val="22"/>
          <w:szCs w:val="22"/>
          <w:lang w:val="ru-RU"/>
        </w:rPr>
        <w:tab/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31.08.53 Эндокринология</w:t>
      </w:r>
      <w:r w:rsidRPr="004F1120">
        <w:rPr>
          <w:rFonts w:eastAsia="Times New Roman" w:cs="Times New Roman"/>
          <w:bCs/>
          <w:color w:val="auto"/>
          <w:spacing w:val="3"/>
          <w:sz w:val="22"/>
          <w:szCs w:val="22"/>
          <w:lang w:val="ru-RU" w:eastAsia="ar-SA" w:bidi="ar-SA"/>
        </w:rPr>
        <w:t xml:space="preserve">; </w:t>
      </w:r>
    </w:p>
    <w:p w:rsidR="004F1120" w:rsidRPr="004F1120" w:rsidRDefault="004F1120" w:rsidP="004F1120">
      <w:pPr>
        <w:ind w:left="-426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 xml:space="preserve"> учебные планы и календарные учебные графики образовательных программ ординатуры на 2020/2022 гг. по специальностям: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31.08.01 Акушерство и гинекология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31.08.26 Аллергология и иммунология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31.08.02 Анестезиология и реаниматология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31.08.28 Гастроэнтерология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31.08.31 Гериатрия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 xml:space="preserve">31.08.32 </w:t>
      </w:r>
      <w:proofErr w:type="spellStart"/>
      <w:r w:rsidRPr="004F1120">
        <w:rPr>
          <w:rFonts w:cs="Times New Roman"/>
          <w:sz w:val="22"/>
          <w:szCs w:val="22"/>
          <w:lang w:val="ru-RU"/>
        </w:rPr>
        <w:t>Дерматовенерология</w:t>
      </w:r>
      <w:proofErr w:type="spellEnd"/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31.08.13 Детская кардиология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  <w:r w:rsidRPr="004F1120">
        <w:rPr>
          <w:sz w:val="22"/>
          <w:szCs w:val="22"/>
          <w:lang w:val="ru-RU"/>
        </w:rPr>
        <w:t xml:space="preserve"> </w:t>
      </w:r>
      <w:r w:rsidRPr="004F1120">
        <w:rPr>
          <w:rFonts w:cs="Times New Roman"/>
          <w:sz w:val="22"/>
          <w:szCs w:val="22"/>
          <w:lang w:val="ru-RU"/>
        </w:rPr>
        <w:t>31.08.17 Детская эндокринология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31.08.16 Детская хирургия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31.08.35 Инфекционные болезни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31.08.36 Кардиология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31.08.39 Лечебная физкультура и спортивная медицина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31.08.40 Мануальная терапия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31.08.42 Неврология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31.08.56 Нейрохирургия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31.08.18 Неонатология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31.08.43 Нефрология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31.08.54 Общая врачебная практика (семейная медицина)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31.08.57 Онкология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31.08.58 Оториноларингология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31.08.59 Офтальмология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31.08.07 Патологическая анатомия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31.08.19 Педиатрия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31.08.20 Психиатрия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31.08.21 Психиатрия-наркология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31.08.45 Пульмонология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31.08.46 Ревматология31.08.47 Рефлексотерапия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31.08.48 Скорая медицинская помощь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31.08.75 Стоматология ортопедическая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31.08.74 Стоматология хирургическая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31.08.10 Судебно-медицинская экспертиза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31.08.49 Терапия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31.08.66 Травматология и ортопедия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31.08.68 Урология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31.08.67 Хирургия</w:t>
      </w:r>
    </w:p>
    <w:p w:rsidR="004F1120" w:rsidRPr="004F1120" w:rsidRDefault="004F1120" w:rsidP="004F1120">
      <w:pPr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 xml:space="preserve">           31.08.53 Эндокринология</w:t>
      </w:r>
      <w:r w:rsidRPr="004F1120">
        <w:rPr>
          <w:sz w:val="22"/>
          <w:szCs w:val="22"/>
          <w:lang w:val="ru-RU"/>
        </w:rPr>
        <w:t>;</w:t>
      </w:r>
    </w:p>
    <w:p w:rsidR="004F1120" w:rsidRPr="004F1120" w:rsidRDefault="004F1120" w:rsidP="004F1120">
      <w:pPr>
        <w:ind w:left="-426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основные профессиональные образовательные программы высшего образования – программы подготовки научно-педагогических кадров в аспирантуре по следующим направлениям и направленностям: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30.06.01 Фундаментальная медицина: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Анатомия человека,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Биохимия,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Клеточная биология, цитология, гистология,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Физиология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31.06.01 Клиническая медицина: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Акушерство и гинекология,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Внутренние болезни,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Инфекционные болезни,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Нервные болезни,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Педиатрия,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lastRenderedPageBreak/>
        <w:t>Психиатрия,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Травматология и ортопедия,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Фармакология, клиническая фармакология,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 xml:space="preserve">Хирургия 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32.06.01 Медико-профилактическое дело: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Гигиена,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Общественное здоровье и здравоохранение;</w:t>
      </w:r>
    </w:p>
    <w:p w:rsidR="004F1120" w:rsidRPr="004F1120" w:rsidRDefault="004F1120" w:rsidP="004F1120">
      <w:pPr>
        <w:ind w:left="-426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 xml:space="preserve">учебные планы и календарные учебные графики образовательных программ подготовки научно-педагогических кадров в аспирантуре на 2020/2023 гг. очной формы обучения и 2020/2024 гг. заочной формы </w:t>
      </w:r>
      <w:proofErr w:type="gramStart"/>
      <w:r w:rsidRPr="004F1120">
        <w:rPr>
          <w:rFonts w:cs="Times New Roman"/>
          <w:sz w:val="22"/>
          <w:szCs w:val="22"/>
          <w:lang w:val="ru-RU"/>
        </w:rPr>
        <w:t>обучения аспирантов по</w:t>
      </w:r>
      <w:proofErr w:type="gramEnd"/>
      <w:r w:rsidRPr="004F1120">
        <w:rPr>
          <w:rFonts w:cs="Times New Roman"/>
          <w:sz w:val="22"/>
          <w:szCs w:val="22"/>
          <w:lang w:val="ru-RU"/>
        </w:rPr>
        <w:t xml:space="preserve"> следующим направлениям и направленностям: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30.06.01 Фундаментальная медицина: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Анатомия человека,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Биохимия,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Клеточная биология, цитология, гистология,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Физиология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31.06.01 Клиническая медицина: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Акушерство и гинекология,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Внутренние болезни,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Инфекционные болезни,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Нервные болезни,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Педиатрия,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Психиатрия,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Травматология и ортопедия,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Фармакология, клиническая фармакология,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 xml:space="preserve">Хирургия 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32.06.01 Медико-профилактическое дело:</w:t>
      </w:r>
    </w:p>
    <w:p w:rsidR="004F1120" w:rsidRPr="004F1120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4F1120">
        <w:rPr>
          <w:rFonts w:cs="Times New Roman"/>
          <w:sz w:val="22"/>
          <w:szCs w:val="22"/>
          <w:lang w:val="ru-RU"/>
        </w:rPr>
        <w:t>Гигиена,</w:t>
      </w:r>
    </w:p>
    <w:p w:rsidR="004F1120" w:rsidRPr="00A94934" w:rsidRDefault="004F1120" w:rsidP="004F1120">
      <w:pPr>
        <w:ind w:firstLine="708"/>
        <w:jc w:val="both"/>
        <w:rPr>
          <w:rFonts w:cs="Times New Roman"/>
          <w:sz w:val="22"/>
          <w:szCs w:val="22"/>
          <w:lang w:val="ru-RU"/>
        </w:rPr>
      </w:pPr>
      <w:r w:rsidRPr="00A94934">
        <w:rPr>
          <w:rFonts w:cs="Times New Roman"/>
          <w:sz w:val="22"/>
          <w:szCs w:val="22"/>
          <w:lang w:val="ru-RU"/>
        </w:rPr>
        <w:t>Общественное здоровье и здравоохранение</w:t>
      </w:r>
    </w:p>
    <w:p w:rsidR="00901246" w:rsidRPr="00901246" w:rsidRDefault="00A94934" w:rsidP="00901246">
      <w:pPr>
        <w:ind w:left="-426"/>
        <w:jc w:val="both"/>
        <w:rPr>
          <w:color w:val="000000" w:themeColor="text1"/>
          <w:sz w:val="22"/>
          <w:szCs w:val="22"/>
          <w:lang w:val="ru-RU"/>
        </w:rPr>
      </w:pPr>
      <w:bookmarkStart w:id="0" w:name="_GoBack"/>
      <w:r w:rsidRPr="00901246">
        <w:rPr>
          <w:rFonts w:cs="Times New Roman"/>
          <w:bCs/>
          <w:sz w:val="22"/>
          <w:szCs w:val="22"/>
          <w:lang w:val="ru-RU"/>
        </w:rPr>
        <w:t>Ученый совет решил</w:t>
      </w:r>
      <w:r w:rsidR="00901246" w:rsidRPr="00901246">
        <w:rPr>
          <w:rFonts w:cs="Times New Roman"/>
          <w:bCs/>
          <w:sz w:val="22"/>
          <w:szCs w:val="22"/>
          <w:lang w:val="ru-RU"/>
        </w:rPr>
        <w:t>:</w:t>
      </w:r>
      <w:r w:rsidRPr="00901246">
        <w:rPr>
          <w:rFonts w:cs="Times New Roman"/>
          <w:bCs/>
          <w:sz w:val="22"/>
          <w:szCs w:val="22"/>
          <w:lang w:val="ru-RU"/>
        </w:rPr>
        <w:t xml:space="preserve"> </w:t>
      </w:r>
      <w:r w:rsidRPr="00901246">
        <w:rPr>
          <w:sz w:val="22"/>
          <w:szCs w:val="22"/>
          <w:lang w:val="ru-RU"/>
        </w:rPr>
        <w:t xml:space="preserve">ходатайствовать о выдвижении Мишиной Ирины Евгеньевны, проректора по учебной работе ФГБОУ ВО </w:t>
      </w:r>
      <w:proofErr w:type="spellStart"/>
      <w:r w:rsidRPr="00901246">
        <w:rPr>
          <w:sz w:val="22"/>
          <w:szCs w:val="22"/>
          <w:lang w:val="ru-RU"/>
        </w:rPr>
        <w:t>ИвГМА</w:t>
      </w:r>
      <w:proofErr w:type="spellEnd"/>
      <w:r w:rsidRPr="00901246">
        <w:rPr>
          <w:sz w:val="22"/>
          <w:szCs w:val="22"/>
          <w:lang w:val="ru-RU"/>
        </w:rPr>
        <w:t xml:space="preserve"> Минздрава России, к присвоению Почетного звания «Заслуженный работник высшей школы Российской Федерации» за многолетний добросовестный труд в воспитании и подготовке квалифицированных кадров для учреждений здравоохранения Ивановской области и общественную работу</w:t>
      </w:r>
      <w:r w:rsidR="00901246" w:rsidRPr="00901246">
        <w:rPr>
          <w:sz w:val="22"/>
          <w:szCs w:val="22"/>
          <w:lang w:val="ru-RU"/>
        </w:rPr>
        <w:t xml:space="preserve">; </w:t>
      </w:r>
      <w:r w:rsidR="00901246" w:rsidRPr="00901246">
        <w:rPr>
          <w:sz w:val="22"/>
          <w:szCs w:val="22"/>
          <w:lang w:val="ru-RU"/>
        </w:rPr>
        <w:t xml:space="preserve">ходатайствовать о представлении к награждению Почётной грамотой Президента Российской Федерации Орлову Светлану Евгеньевну, заведующую кафедрой инфекционных болезней, эпидемиологии и </w:t>
      </w:r>
      <w:proofErr w:type="spellStart"/>
      <w:r w:rsidR="00901246" w:rsidRPr="00901246">
        <w:rPr>
          <w:sz w:val="22"/>
          <w:szCs w:val="22"/>
          <w:lang w:val="ru-RU"/>
        </w:rPr>
        <w:t>дерматовенерологии</w:t>
      </w:r>
      <w:proofErr w:type="spellEnd"/>
      <w:r w:rsidR="00901246" w:rsidRPr="00901246">
        <w:rPr>
          <w:sz w:val="22"/>
          <w:szCs w:val="22"/>
          <w:lang w:val="ru-RU"/>
        </w:rPr>
        <w:t xml:space="preserve"> федерального государственного бюджетного образовательного учреждения высшего образования «Ивановская государственная медицинская академия» Министерства здравоохранения Российской Федерации, за многолетний добросовестный труд и большой вклад в борьбу с </w:t>
      </w:r>
      <w:proofErr w:type="spellStart"/>
      <w:r w:rsidR="00901246" w:rsidRPr="00901246">
        <w:rPr>
          <w:sz w:val="22"/>
          <w:szCs w:val="22"/>
          <w:lang w:val="ru-RU"/>
        </w:rPr>
        <w:t>короновирусной</w:t>
      </w:r>
      <w:proofErr w:type="spellEnd"/>
      <w:r w:rsidR="00901246" w:rsidRPr="00901246">
        <w:rPr>
          <w:sz w:val="22"/>
          <w:szCs w:val="22"/>
          <w:lang w:val="ru-RU"/>
        </w:rPr>
        <w:t xml:space="preserve"> инфекцией (</w:t>
      </w:r>
      <w:r w:rsidR="00901246" w:rsidRPr="00901246">
        <w:rPr>
          <w:sz w:val="22"/>
          <w:szCs w:val="22"/>
        </w:rPr>
        <w:t>COVID</w:t>
      </w:r>
      <w:r w:rsidR="00901246" w:rsidRPr="00901246">
        <w:rPr>
          <w:sz w:val="22"/>
          <w:szCs w:val="22"/>
          <w:lang w:val="ru-RU"/>
        </w:rPr>
        <w:t>-19).</w:t>
      </w:r>
    </w:p>
    <w:bookmarkEnd w:id="0"/>
    <w:p w:rsidR="00A94934" w:rsidRPr="00A94934" w:rsidRDefault="00A94934" w:rsidP="00A94934">
      <w:pPr>
        <w:ind w:left="-426"/>
        <w:jc w:val="both"/>
        <w:rPr>
          <w:color w:val="000000" w:themeColor="text1"/>
          <w:sz w:val="22"/>
          <w:szCs w:val="22"/>
          <w:lang w:val="ru-RU"/>
        </w:rPr>
      </w:pPr>
      <w:r w:rsidRPr="00A94934">
        <w:rPr>
          <w:sz w:val="22"/>
          <w:szCs w:val="22"/>
          <w:lang w:val="ru-RU"/>
        </w:rPr>
        <w:t>.</w:t>
      </w:r>
    </w:p>
    <w:p w:rsidR="006272D3" w:rsidRPr="00A94934" w:rsidRDefault="006272D3">
      <w:pPr>
        <w:rPr>
          <w:sz w:val="22"/>
          <w:szCs w:val="22"/>
          <w:lang w:val="ru-RU"/>
        </w:rPr>
      </w:pPr>
    </w:p>
    <w:sectPr w:rsidR="006272D3" w:rsidRPr="00A9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E3"/>
    <w:rsid w:val="001006E3"/>
    <w:rsid w:val="004F1120"/>
    <w:rsid w:val="006272D3"/>
    <w:rsid w:val="00901246"/>
    <w:rsid w:val="00A9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2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12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2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12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883</Words>
  <Characters>5037</Characters>
  <Application>Microsoft Office Word</Application>
  <DocSecurity>0</DocSecurity>
  <Lines>41</Lines>
  <Paragraphs>11</Paragraphs>
  <ScaleCrop>false</ScaleCrop>
  <Company>ISMA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2020-07-01T08:52:00Z</dcterms:created>
  <dcterms:modified xsi:type="dcterms:W3CDTF">2020-07-15T10:26:00Z</dcterms:modified>
</cp:coreProperties>
</file>