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4" w:rsidRDefault="00D768E4" w:rsidP="00D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1A4" w:rsidRPr="00A368DC" w:rsidRDefault="00E431A4" w:rsidP="00E4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E431A4" w:rsidRPr="00B56B83" w:rsidRDefault="00E431A4" w:rsidP="00D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для собеседования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теме </w:t>
      </w:r>
      <w:r w:rsidR="00D768E4" w:rsidRPr="00B56B83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</w:p>
    <w:p w:rsidR="00F64C68" w:rsidRDefault="00D768E4" w:rsidP="00D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“Антигены, антитела</w:t>
      </w:r>
      <w:r w:rsidR="00F64C68">
        <w:rPr>
          <w:rFonts w:ascii="Times New Roman" w:hAnsi="Times New Roman" w:cs="Times New Roman"/>
          <w:b/>
          <w:sz w:val="28"/>
          <w:szCs w:val="28"/>
        </w:rPr>
        <w:t>.</w:t>
      </w:r>
      <w:r w:rsidR="00B56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C68">
        <w:rPr>
          <w:rFonts w:ascii="Times New Roman" w:hAnsi="Times New Roman" w:cs="Times New Roman"/>
          <w:b/>
          <w:sz w:val="28"/>
          <w:szCs w:val="28"/>
          <w:lang w:val="en-US"/>
        </w:rPr>
        <w:t>HLA</w:t>
      </w:r>
      <w:r w:rsidR="00F64C68">
        <w:rPr>
          <w:rFonts w:ascii="Times New Roman" w:hAnsi="Times New Roman" w:cs="Times New Roman"/>
          <w:b/>
          <w:sz w:val="28"/>
          <w:szCs w:val="28"/>
        </w:rPr>
        <w:t xml:space="preserve"> – система. </w:t>
      </w:r>
    </w:p>
    <w:p w:rsidR="00B56B83" w:rsidRDefault="00F64C68" w:rsidP="00B5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трансплантационного иммунитета </w:t>
      </w:r>
      <w:r w:rsidR="00D768E4">
        <w:rPr>
          <w:rFonts w:ascii="Times New Roman" w:hAnsi="Times New Roman" w:cs="Times New Roman"/>
          <w:b/>
          <w:sz w:val="28"/>
          <w:szCs w:val="28"/>
        </w:rPr>
        <w:t>”</w:t>
      </w:r>
    </w:p>
    <w:p w:rsidR="00D768E4" w:rsidRDefault="00D768E4" w:rsidP="00D7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E4" w:rsidRDefault="00D768E4" w:rsidP="00D76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0F3" w:rsidRPr="00926DEE" w:rsidRDefault="002410F3" w:rsidP="002410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8C4" w:rsidRPr="00D47725" w:rsidRDefault="0072350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Антигены: определение, строение антигена, принципы классификаций.</w:t>
      </w:r>
    </w:p>
    <w:p w:rsidR="00723504" w:rsidRPr="00D47725" w:rsidRDefault="0072350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Антигены: свойства и их характеристика.</w:t>
      </w:r>
    </w:p>
    <w:p w:rsidR="00723504" w:rsidRPr="00D47725" w:rsidRDefault="0072350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Антитела: структура.</w:t>
      </w:r>
      <w:r w:rsidR="00D47725">
        <w:rPr>
          <w:rFonts w:ascii="Times New Roman" w:hAnsi="Times New Roman" w:cs="Times New Roman"/>
          <w:sz w:val="26"/>
          <w:szCs w:val="26"/>
        </w:rPr>
        <w:t xml:space="preserve"> </w:t>
      </w:r>
      <w:r w:rsidR="00B56B83">
        <w:rPr>
          <w:rFonts w:ascii="Times New Roman" w:hAnsi="Times New Roman" w:cs="Times New Roman"/>
          <w:sz w:val="26"/>
          <w:szCs w:val="26"/>
        </w:rPr>
        <w:t xml:space="preserve"> </w:t>
      </w:r>
      <w:r w:rsidR="00D57694">
        <w:rPr>
          <w:rFonts w:ascii="Times New Roman" w:hAnsi="Times New Roman" w:cs="Times New Roman"/>
          <w:sz w:val="26"/>
          <w:szCs w:val="26"/>
        </w:rPr>
        <w:t xml:space="preserve">Доменная организация антител. Функции доменов. </w:t>
      </w:r>
      <w:bookmarkStart w:id="0" w:name="_GoBack"/>
      <w:bookmarkEnd w:id="0"/>
      <w:r w:rsidR="00B56B83">
        <w:rPr>
          <w:rFonts w:ascii="Times New Roman" w:hAnsi="Times New Roman" w:cs="Times New Roman"/>
          <w:sz w:val="26"/>
          <w:szCs w:val="26"/>
        </w:rPr>
        <w:t>Классы</w:t>
      </w:r>
      <w:r w:rsidR="00D47725">
        <w:rPr>
          <w:rFonts w:ascii="Times New Roman" w:hAnsi="Times New Roman" w:cs="Times New Roman"/>
          <w:sz w:val="26"/>
          <w:szCs w:val="26"/>
        </w:rPr>
        <w:t xml:space="preserve"> антител.</w:t>
      </w:r>
      <w:r w:rsidR="00B56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504" w:rsidRPr="00D47725" w:rsidRDefault="0072350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  <w:lang w:val="en-US"/>
        </w:rPr>
        <w:t>Ig</w:t>
      </w:r>
      <w:r w:rsidRPr="00D47725">
        <w:rPr>
          <w:rFonts w:ascii="Times New Roman" w:hAnsi="Times New Roman" w:cs="Times New Roman"/>
          <w:sz w:val="26"/>
          <w:szCs w:val="26"/>
        </w:rPr>
        <w:t>М: содержание в сыворотке крови, его характеристика.</w:t>
      </w:r>
    </w:p>
    <w:p w:rsidR="00723504" w:rsidRPr="00D47725" w:rsidRDefault="0072350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  <w:lang w:val="en-US"/>
        </w:rPr>
        <w:t>IgG</w:t>
      </w:r>
      <w:r w:rsidRPr="00D47725">
        <w:rPr>
          <w:rFonts w:ascii="Times New Roman" w:hAnsi="Times New Roman" w:cs="Times New Roman"/>
          <w:sz w:val="26"/>
          <w:szCs w:val="26"/>
        </w:rPr>
        <w:t>: содержание в сыворотке крови, его характеристика.</w:t>
      </w:r>
    </w:p>
    <w:p w:rsidR="00723504" w:rsidRPr="00D47725" w:rsidRDefault="0072350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  <w:lang w:val="en-US"/>
        </w:rPr>
        <w:t>Ig</w:t>
      </w:r>
      <w:r w:rsidRPr="00D47725">
        <w:rPr>
          <w:rFonts w:ascii="Times New Roman" w:hAnsi="Times New Roman" w:cs="Times New Roman"/>
          <w:sz w:val="26"/>
          <w:szCs w:val="26"/>
        </w:rPr>
        <w:t>А: содержание в сыворотке крови, его характеристика.</w:t>
      </w:r>
    </w:p>
    <w:p w:rsidR="00F64C68" w:rsidRPr="00D47725" w:rsidRDefault="00F64C68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Антителообразование в онтогенезе</w:t>
      </w:r>
      <w:r w:rsidR="009F45EF">
        <w:rPr>
          <w:rFonts w:ascii="Times New Roman" w:hAnsi="Times New Roman" w:cs="Times New Roman"/>
          <w:sz w:val="26"/>
          <w:szCs w:val="26"/>
        </w:rPr>
        <w:t>.</w:t>
      </w:r>
    </w:p>
    <w:p w:rsidR="00E431A4" w:rsidRPr="00D47725" w:rsidRDefault="00E431A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Гибридома.</w:t>
      </w:r>
      <w:r w:rsidR="009F45EF">
        <w:rPr>
          <w:rFonts w:ascii="Times New Roman" w:hAnsi="Times New Roman" w:cs="Times New Roman"/>
          <w:sz w:val="26"/>
          <w:szCs w:val="26"/>
        </w:rPr>
        <w:t xml:space="preserve"> Моноклональные антитела (мАТ).</w:t>
      </w:r>
    </w:p>
    <w:p w:rsidR="00E431A4" w:rsidRPr="00D47725" w:rsidRDefault="00E431A4" w:rsidP="00D477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Диагностические тесты выявления антигенов, антител.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  <w:lang w:val="en-US"/>
        </w:rPr>
        <w:t>HLA</w:t>
      </w:r>
      <w:r w:rsidRPr="00D47725">
        <w:rPr>
          <w:rFonts w:ascii="Times New Roman" w:hAnsi="Times New Roman" w:cs="Times New Roman"/>
          <w:sz w:val="26"/>
          <w:szCs w:val="26"/>
        </w:rPr>
        <w:t>: строение.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 xml:space="preserve">Молекулы 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>HLA</w:t>
      </w:r>
      <w:r w:rsidRPr="00D47725">
        <w:rPr>
          <w:rFonts w:ascii="Times New Roman" w:hAnsi="Times New Roman" w:cs="Times New Roman"/>
          <w:sz w:val="26"/>
          <w:szCs w:val="26"/>
        </w:rPr>
        <w:t xml:space="preserve"> 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47725">
        <w:rPr>
          <w:rFonts w:ascii="Times New Roman" w:hAnsi="Times New Roman" w:cs="Times New Roman"/>
          <w:sz w:val="26"/>
          <w:szCs w:val="26"/>
        </w:rPr>
        <w:t xml:space="preserve">, 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47725">
        <w:rPr>
          <w:rFonts w:ascii="Times New Roman" w:hAnsi="Times New Roman" w:cs="Times New Roman"/>
          <w:sz w:val="26"/>
          <w:szCs w:val="26"/>
        </w:rPr>
        <w:t xml:space="preserve"> и 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47725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 xml:space="preserve">Особенности антигенов 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>HLA</w:t>
      </w:r>
      <w:r w:rsidRPr="00D47725">
        <w:rPr>
          <w:rFonts w:ascii="Times New Roman" w:hAnsi="Times New Roman" w:cs="Times New Roman"/>
          <w:sz w:val="26"/>
          <w:szCs w:val="26"/>
        </w:rPr>
        <w:t>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>HLA</w:t>
      </w:r>
      <w:r w:rsidRPr="00D47725">
        <w:rPr>
          <w:rFonts w:ascii="Times New Roman" w:hAnsi="Times New Roman" w:cs="Times New Roman"/>
          <w:sz w:val="26"/>
          <w:szCs w:val="26"/>
        </w:rPr>
        <w:t xml:space="preserve"> в организме.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Методы типирования</w:t>
      </w:r>
      <w:r w:rsidRPr="00D47725">
        <w:rPr>
          <w:rFonts w:ascii="Times New Roman" w:hAnsi="Times New Roman" w:cs="Times New Roman"/>
          <w:sz w:val="26"/>
          <w:szCs w:val="26"/>
          <w:lang w:val="en-US"/>
        </w:rPr>
        <w:t xml:space="preserve"> HLA</w:t>
      </w:r>
      <w:r w:rsidRPr="00D47725">
        <w:rPr>
          <w:rFonts w:ascii="Times New Roman" w:hAnsi="Times New Roman" w:cs="Times New Roman"/>
          <w:sz w:val="26"/>
          <w:szCs w:val="26"/>
        </w:rPr>
        <w:t>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Виды трансплантации и их характеристика.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Законы совместимости тканей.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Реакция отторжения трансплантата. Механизмы. Виды.</w:t>
      </w:r>
    </w:p>
    <w:p w:rsidR="00D47725" w:rsidRPr="00D47725" w:rsidRDefault="009F45EF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47725" w:rsidRPr="00D47725">
        <w:rPr>
          <w:rFonts w:ascii="Times New Roman" w:hAnsi="Times New Roman" w:cs="Times New Roman"/>
          <w:sz w:val="26"/>
          <w:szCs w:val="26"/>
        </w:rPr>
        <w:t>еакци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47725" w:rsidRPr="00D47725">
        <w:rPr>
          <w:rFonts w:ascii="Times New Roman" w:hAnsi="Times New Roman" w:cs="Times New Roman"/>
          <w:sz w:val="26"/>
          <w:szCs w:val="26"/>
        </w:rPr>
        <w:t xml:space="preserve"> отторжения трансплантата по первичному типу.</w:t>
      </w:r>
      <w:r>
        <w:rPr>
          <w:rFonts w:ascii="Times New Roman" w:hAnsi="Times New Roman" w:cs="Times New Roman"/>
          <w:sz w:val="26"/>
          <w:szCs w:val="26"/>
        </w:rPr>
        <w:t xml:space="preserve"> Условия, необходимые для его развития. </w:t>
      </w:r>
    </w:p>
    <w:p w:rsidR="009F45EF" w:rsidRPr="00D47725" w:rsidRDefault="009F45EF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47725" w:rsidRPr="00D47725">
        <w:rPr>
          <w:rFonts w:ascii="Times New Roman" w:hAnsi="Times New Roman" w:cs="Times New Roman"/>
          <w:sz w:val="26"/>
          <w:szCs w:val="26"/>
        </w:rPr>
        <w:t>еакци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47725" w:rsidRPr="00D47725">
        <w:rPr>
          <w:rFonts w:ascii="Times New Roman" w:hAnsi="Times New Roman" w:cs="Times New Roman"/>
          <w:sz w:val="26"/>
          <w:szCs w:val="26"/>
        </w:rPr>
        <w:t xml:space="preserve"> отторжения трансплантата по вторичному типу.</w:t>
      </w:r>
      <w:r w:rsidRPr="009F4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Условия, необходимые для его развития. </w:t>
      </w:r>
    </w:p>
    <w:p w:rsidR="009F45EF" w:rsidRPr="00D47725" w:rsidRDefault="009F45EF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7725" w:rsidRPr="00D47725">
        <w:rPr>
          <w:rFonts w:ascii="Times New Roman" w:hAnsi="Times New Roman" w:cs="Times New Roman"/>
          <w:sz w:val="26"/>
          <w:szCs w:val="26"/>
        </w:rPr>
        <w:t xml:space="preserve">строе отторжение трансплантата. </w:t>
      </w:r>
      <w:r>
        <w:rPr>
          <w:rFonts w:ascii="Times New Roman" w:hAnsi="Times New Roman" w:cs="Times New Roman"/>
          <w:sz w:val="26"/>
          <w:szCs w:val="26"/>
        </w:rPr>
        <w:t xml:space="preserve">Условия, необходимые для его развития. 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Перечислите механизмы отсутствия отторжения в системе “ мать - плод”.</w:t>
      </w:r>
    </w:p>
    <w:p w:rsidR="00D47725" w:rsidRPr="00D47725" w:rsidRDefault="00D47725" w:rsidP="009F45EF">
      <w:pPr>
        <w:pStyle w:val="a3"/>
        <w:numPr>
          <w:ilvl w:val="0"/>
          <w:numId w:val="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D47725">
        <w:rPr>
          <w:rFonts w:ascii="Times New Roman" w:hAnsi="Times New Roman" w:cs="Times New Roman"/>
          <w:sz w:val="26"/>
          <w:szCs w:val="26"/>
        </w:rPr>
        <w:t>Реакция трансплантат против хозяина (РТПХ): условия возникновения, клинические варианты, профилактика, способы устранения.</w:t>
      </w:r>
    </w:p>
    <w:p w:rsidR="00D47725" w:rsidRPr="00D47725" w:rsidRDefault="00D47725" w:rsidP="00D477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1A4" w:rsidRPr="00E431A4" w:rsidRDefault="00E431A4" w:rsidP="00D477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431A4" w:rsidRPr="00E431A4" w:rsidSect="00241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6AF"/>
    <w:multiLevelType w:val="hybridMultilevel"/>
    <w:tmpl w:val="2E08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D1BD7"/>
    <w:multiLevelType w:val="hybridMultilevel"/>
    <w:tmpl w:val="7EFA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EB"/>
    <w:rsid w:val="00005C4C"/>
    <w:rsid w:val="00115267"/>
    <w:rsid w:val="00214889"/>
    <w:rsid w:val="002410F3"/>
    <w:rsid w:val="002E229F"/>
    <w:rsid w:val="002F0EE1"/>
    <w:rsid w:val="00322698"/>
    <w:rsid w:val="00350F23"/>
    <w:rsid w:val="003510A7"/>
    <w:rsid w:val="003B48C4"/>
    <w:rsid w:val="00510284"/>
    <w:rsid w:val="005840EA"/>
    <w:rsid w:val="006005B6"/>
    <w:rsid w:val="006A1305"/>
    <w:rsid w:val="00723504"/>
    <w:rsid w:val="007C461C"/>
    <w:rsid w:val="007C5903"/>
    <w:rsid w:val="00904996"/>
    <w:rsid w:val="00926DEE"/>
    <w:rsid w:val="00970DDD"/>
    <w:rsid w:val="009868C3"/>
    <w:rsid w:val="009F45EF"/>
    <w:rsid w:val="00B56B83"/>
    <w:rsid w:val="00B733EB"/>
    <w:rsid w:val="00D33A70"/>
    <w:rsid w:val="00D47725"/>
    <w:rsid w:val="00D57694"/>
    <w:rsid w:val="00D768E4"/>
    <w:rsid w:val="00DE2689"/>
    <w:rsid w:val="00E431A4"/>
    <w:rsid w:val="00F6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21</cp:revision>
  <dcterms:created xsi:type="dcterms:W3CDTF">2014-12-05T14:19:00Z</dcterms:created>
  <dcterms:modified xsi:type="dcterms:W3CDTF">2020-11-06T16:33:00Z</dcterms:modified>
</cp:coreProperties>
</file>