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128DD" w14:textId="77777777" w:rsidR="007E37EF" w:rsidRDefault="007E37EF" w:rsidP="00785E8E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 w:rsidR="00785E8E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ПИГМЕНТАЦИЯ КОЖИ У БОЛЬНЫХ АДДИСОНОВОЙ БОЛЕЗНЬЮ НАИБОЛЕЕ ВЫРАЖЕНА</w:t>
      </w:r>
    </w:p>
    <w:p w14:paraId="2A4977A9" w14:textId="77777777" w:rsidR="007E37EF" w:rsidRDefault="007E37EF" w:rsidP="00785E8E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</w:t>
      </w:r>
      <w:r w:rsidR="00785E8E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в области кистей</w:t>
      </w:r>
    </w:p>
    <w:p w14:paraId="5F804BE9" w14:textId="77777777" w:rsidR="007E37EF" w:rsidRDefault="007E37EF" w:rsidP="00785E8E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</w:t>
      </w:r>
      <w:r w:rsidR="00785E8E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в области коленных суставов</w:t>
      </w:r>
    </w:p>
    <w:p w14:paraId="57ED085A" w14:textId="77777777" w:rsidR="007E37EF" w:rsidRDefault="007E37EF" w:rsidP="00785E8E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</w:t>
      </w:r>
      <w:r w:rsidR="00785E8E">
        <w:rPr>
          <w:color w:val="000000"/>
          <w:sz w:val="27"/>
          <w:szCs w:val="27"/>
        </w:rPr>
        <w:t>.</w:t>
      </w:r>
      <w:r w:rsidR="008B452F">
        <w:rPr>
          <w:color w:val="000000"/>
          <w:sz w:val="27"/>
          <w:szCs w:val="27"/>
        </w:rPr>
        <w:t xml:space="preserve"> на участках, под</w:t>
      </w:r>
      <w:r>
        <w:rPr>
          <w:color w:val="000000"/>
          <w:sz w:val="27"/>
          <w:szCs w:val="27"/>
        </w:rPr>
        <w:t>вергающихся трению</w:t>
      </w:r>
    </w:p>
    <w:p w14:paraId="3B665550" w14:textId="77777777" w:rsidR="007E37EF" w:rsidRDefault="007E37EF" w:rsidP="00785E8E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</w:t>
      </w:r>
      <w:r w:rsidR="00785E8E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не является выраженной</w:t>
      </w:r>
    </w:p>
    <w:p w14:paraId="5FE3B820" w14:textId="77777777" w:rsidR="007E37EF" w:rsidRDefault="007E37EF" w:rsidP="00785E8E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</w:t>
      </w:r>
      <w:r w:rsidR="00785E8E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КЛИНИЧЕСКИЕ ПРОЯВЛЕНИЯ БОЛЕЗНИ АДДИСОНА</w:t>
      </w:r>
    </w:p>
    <w:p w14:paraId="3E1B8A34" w14:textId="77777777" w:rsidR="007E37EF" w:rsidRDefault="007E37EF" w:rsidP="00785E8E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</w:t>
      </w:r>
      <w:r w:rsidR="00785E8E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артериальная гипертония</w:t>
      </w:r>
    </w:p>
    <w:p w14:paraId="4191B9EB" w14:textId="77777777" w:rsidR="007E37EF" w:rsidRDefault="007E37EF" w:rsidP="00785E8E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</w:t>
      </w:r>
      <w:r w:rsidR="00785E8E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гиперпигментация кожных покровов</w:t>
      </w:r>
    </w:p>
    <w:p w14:paraId="0E963BB9" w14:textId="77777777" w:rsidR="007E37EF" w:rsidRDefault="007E37EF" w:rsidP="00785E8E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</w:t>
      </w:r>
      <w:r w:rsidR="00785E8E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кардиалгии</w:t>
      </w:r>
    </w:p>
    <w:p w14:paraId="347DE965" w14:textId="66EA835B" w:rsidR="007E37EF" w:rsidRDefault="007E37EF" w:rsidP="00785E8E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</w:t>
      </w:r>
      <w:r w:rsidR="00785E8E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</w:t>
      </w:r>
      <w:r w:rsidR="00CA289A">
        <w:rPr>
          <w:color w:val="000000"/>
          <w:sz w:val="27"/>
          <w:szCs w:val="27"/>
        </w:rPr>
        <w:t>гипергликемия</w:t>
      </w:r>
    </w:p>
    <w:p w14:paraId="139CFF0B" w14:textId="588C4E82" w:rsidR="007E37EF" w:rsidRDefault="00A84116" w:rsidP="00785E8E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</w:t>
      </w:r>
      <w:r w:rsidR="00772608">
        <w:rPr>
          <w:color w:val="000000"/>
          <w:sz w:val="27"/>
          <w:szCs w:val="27"/>
        </w:rPr>
        <w:t>.</w:t>
      </w:r>
      <w:r w:rsidR="007E37EF">
        <w:rPr>
          <w:color w:val="000000"/>
          <w:sz w:val="27"/>
          <w:szCs w:val="27"/>
        </w:rPr>
        <w:t xml:space="preserve"> ПРИЧИНОЙ РАЗВИТИЯ ХРОНИЧЕСКОЙ НЕДОСТАТОЧНОСТИ КОРЫ НАДПОЧЕЧНИКОВ ЯВЛЯЕТСЯ</w:t>
      </w:r>
    </w:p>
    <w:p w14:paraId="08F0F2E2" w14:textId="0CEDD735" w:rsidR="007E37EF" w:rsidRDefault="007E37EF" w:rsidP="00785E8E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</w:t>
      </w:r>
      <w:r w:rsidR="00772608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феохромо</w:t>
      </w:r>
      <w:r w:rsidR="00CA289A">
        <w:rPr>
          <w:color w:val="000000"/>
          <w:sz w:val="27"/>
          <w:szCs w:val="27"/>
        </w:rPr>
        <w:t>ц</w:t>
      </w:r>
      <w:r>
        <w:rPr>
          <w:color w:val="000000"/>
          <w:sz w:val="27"/>
          <w:szCs w:val="27"/>
        </w:rPr>
        <w:t>итома</w:t>
      </w:r>
    </w:p>
    <w:p w14:paraId="1EA2902F" w14:textId="77777777" w:rsidR="007E37EF" w:rsidRDefault="007E37EF" w:rsidP="00785E8E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</w:t>
      </w:r>
      <w:r w:rsidR="00772608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сахарный диабет</w:t>
      </w:r>
    </w:p>
    <w:p w14:paraId="5D822ADF" w14:textId="77777777" w:rsidR="007E37EF" w:rsidRDefault="007E37EF" w:rsidP="00785E8E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</w:t>
      </w:r>
      <w:r w:rsidR="00772608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болезнь Иценко-Кушинга</w:t>
      </w:r>
    </w:p>
    <w:p w14:paraId="65B39802" w14:textId="77777777" w:rsidR="007E37EF" w:rsidRDefault="007E37EF" w:rsidP="00785E8E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</w:t>
      </w:r>
      <w:r w:rsidR="00772608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аутоиммунное поражение надпочечников</w:t>
      </w:r>
    </w:p>
    <w:p w14:paraId="35DB6D41" w14:textId="75736DBB" w:rsidR="007E37EF" w:rsidRDefault="00A84116" w:rsidP="00785E8E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 w:rsidR="00772608">
        <w:rPr>
          <w:color w:val="000000"/>
          <w:sz w:val="27"/>
          <w:szCs w:val="27"/>
        </w:rPr>
        <w:t>.</w:t>
      </w:r>
      <w:r w:rsidR="007E37EF">
        <w:rPr>
          <w:color w:val="000000"/>
          <w:sz w:val="27"/>
          <w:szCs w:val="27"/>
        </w:rPr>
        <w:t xml:space="preserve"> ПРИ СЛУЧАЙНОМ ВЫЯВЛЕНИИ ОБРАЗОВАНИЯ В НАДПОЧЕЧНИКЕ У ПАЦИЕНТА С АРТЕРИАЛЬНОЙ ГИПЕРТЕНЗИЕЙ НЕ РЕКОМЕНДУЕТСЯ</w:t>
      </w:r>
    </w:p>
    <w:p w14:paraId="3DFB1900" w14:textId="77777777" w:rsidR="007E37EF" w:rsidRDefault="007E37EF" w:rsidP="00785E8E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</w:t>
      </w:r>
      <w:r w:rsidR="00772608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пункционная биопсия образования надпочечника</w:t>
      </w:r>
    </w:p>
    <w:p w14:paraId="64FAEC4A" w14:textId="77777777" w:rsidR="007E37EF" w:rsidRDefault="007E37EF" w:rsidP="00785E8E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</w:t>
      </w:r>
      <w:r w:rsidR="00772608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определение суточной экскреции метанефрина и норметанефрина</w:t>
      </w:r>
    </w:p>
    <w:p w14:paraId="0947C42E" w14:textId="77777777" w:rsidR="007E37EF" w:rsidRDefault="007E37EF" w:rsidP="00785E8E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</w:t>
      </w:r>
      <w:r w:rsidR="00772608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малая дексаметазоновая проба</w:t>
      </w:r>
    </w:p>
    <w:p w14:paraId="213DBE67" w14:textId="6BA6F2C0" w:rsidR="007E37EF" w:rsidRDefault="00A84116" w:rsidP="00785E8E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</w:t>
      </w:r>
      <w:r w:rsidR="00772608">
        <w:rPr>
          <w:color w:val="000000"/>
          <w:sz w:val="27"/>
          <w:szCs w:val="27"/>
        </w:rPr>
        <w:t>.</w:t>
      </w:r>
      <w:r w:rsidR="007E37EF">
        <w:rPr>
          <w:color w:val="000000"/>
          <w:sz w:val="27"/>
          <w:szCs w:val="27"/>
        </w:rPr>
        <w:t xml:space="preserve"> АДДИСОНИЧЕСКИЙ КРИЗ ПРОЯВЛЯЕТСЯ</w:t>
      </w:r>
    </w:p>
    <w:p w14:paraId="58BE36E7" w14:textId="77777777" w:rsidR="007E37EF" w:rsidRDefault="007E37EF" w:rsidP="00785E8E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</w:t>
      </w:r>
      <w:r w:rsidR="00772608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отеками, сердечной недостаточностью</w:t>
      </w:r>
    </w:p>
    <w:p w14:paraId="144D32AF" w14:textId="77777777" w:rsidR="007E37EF" w:rsidRDefault="007E37EF" w:rsidP="00785E8E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</w:t>
      </w:r>
      <w:r w:rsidR="00772608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гипергликемией</w:t>
      </w:r>
    </w:p>
    <w:p w14:paraId="709E133A" w14:textId="77777777" w:rsidR="007E37EF" w:rsidRDefault="007E37EF" w:rsidP="00785E8E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</w:t>
      </w:r>
      <w:r w:rsidR="00772608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резкой дегидратацией, коллапсом, острой сердечно-сосудистой недостаточностью, нарушением функции почек, гипотермией</w:t>
      </w:r>
    </w:p>
    <w:p w14:paraId="33780349" w14:textId="3B1ABCE5" w:rsidR="00A84116" w:rsidRDefault="007E37EF" w:rsidP="00A84116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</w:t>
      </w:r>
      <w:r w:rsidR="00772608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возбуждением, гипертермией, артериальной гипертензией</w:t>
      </w:r>
      <w:r w:rsidRPr="00785E8E">
        <w:rPr>
          <w:color w:val="000000"/>
          <w:sz w:val="27"/>
          <w:szCs w:val="27"/>
        </w:rPr>
        <w:t xml:space="preserve"> </w:t>
      </w:r>
    </w:p>
    <w:p w14:paraId="5DFF3F11" w14:textId="70706F96" w:rsidR="007E37EF" w:rsidRPr="00785E8E" w:rsidRDefault="00A84116" w:rsidP="00A84116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 </w:t>
      </w:r>
      <w:r w:rsidR="007E37EF" w:rsidRPr="00785E8E">
        <w:rPr>
          <w:color w:val="000000"/>
          <w:sz w:val="27"/>
          <w:szCs w:val="27"/>
        </w:rPr>
        <w:t>ПРИ БОЛЕЗНИ АДДИСОНА ЧАЩЕ ВСЕГО НАБЛЮДАЮТС</w:t>
      </w:r>
      <w:r>
        <w:rPr>
          <w:color w:val="000000"/>
          <w:sz w:val="27"/>
          <w:szCs w:val="27"/>
        </w:rPr>
        <w:t xml:space="preserve">Я </w:t>
      </w:r>
      <w:r w:rsidR="007E37EF" w:rsidRPr="00785E8E">
        <w:rPr>
          <w:color w:val="000000"/>
          <w:sz w:val="27"/>
          <w:szCs w:val="27"/>
        </w:rPr>
        <w:t xml:space="preserve">СЛЕДУЮЩИЕ ИЗМЕНЕНИЯ В ЛАБОРАТОРНЫХ ПОКАЗАТЕЛЯХ </w:t>
      </w:r>
    </w:p>
    <w:p w14:paraId="24235ADA" w14:textId="77777777" w:rsidR="007E37EF" w:rsidRPr="00785E8E" w:rsidRDefault="007E37EF" w:rsidP="00785E8E">
      <w:pPr>
        <w:pStyle w:val="a7"/>
        <w:tabs>
          <w:tab w:val="left" w:pos="2417"/>
        </w:tabs>
        <w:spacing w:before="0" w:beforeAutospacing="0" w:after="0" w:afterAutospacing="0"/>
        <w:rPr>
          <w:color w:val="000000"/>
          <w:sz w:val="27"/>
          <w:szCs w:val="27"/>
        </w:rPr>
      </w:pPr>
      <w:r w:rsidRPr="00785E8E">
        <w:rPr>
          <w:color w:val="000000"/>
          <w:sz w:val="27"/>
          <w:szCs w:val="27"/>
        </w:rPr>
        <w:t>А</w:t>
      </w:r>
      <w:r w:rsidR="00772608">
        <w:rPr>
          <w:color w:val="000000"/>
          <w:sz w:val="27"/>
          <w:szCs w:val="27"/>
        </w:rPr>
        <w:t>.</w:t>
      </w:r>
      <w:r w:rsidRPr="00785E8E">
        <w:rPr>
          <w:color w:val="000000"/>
          <w:sz w:val="27"/>
          <w:szCs w:val="27"/>
        </w:rPr>
        <w:t xml:space="preserve"> гипернатриемия</w:t>
      </w:r>
    </w:p>
    <w:p w14:paraId="7B611158" w14:textId="77777777" w:rsidR="007E37EF" w:rsidRPr="00785E8E" w:rsidRDefault="007E37EF" w:rsidP="00785E8E">
      <w:pPr>
        <w:pStyle w:val="a7"/>
        <w:tabs>
          <w:tab w:val="left" w:pos="2417"/>
        </w:tabs>
        <w:spacing w:before="0" w:beforeAutospacing="0" w:after="0" w:afterAutospacing="0"/>
        <w:rPr>
          <w:color w:val="000000"/>
          <w:sz w:val="27"/>
          <w:szCs w:val="27"/>
        </w:rPr>
      </w:pPr>
      <w:r w:rsidRPr="00785E8E">
        <w:rPr>
          <w:color w:val="000000"/>
          <w:sz w:val="27"/>
          <w:szCs w:val="27"/>
        </w:rPr>
        <w:t>Б</w:t>
      </w:r>
      <w:r w:rsidR="00772608">
        <w:rPr>
          <w:color w:val="000000"/>
          <w:sz w:val="27"/>
          <w:szCs w:val="27"/>
        </w:rPr>
        <w:t>.</w:t>
      </w:r>
      <w:r w:rsidRPr="00785E8E">
        <w:rPr>
          <w:color w:val="000000"/>
          <w:sz w:val="27"/>
          <w:szCs w:val="27"/>
        </w:rPr>
        <w:t xml:space="preserve"> ускорение СОЭ</w:t>
      </w:r>
    </w:p>
    <w:p w14:paraId="55E346FE" w14:textId="77777777" w:rsidR="007E37EF" w:rsidRPr="00785E8E" w:rsidRDefault="007E37EF" w:rsidP="00785E8E">
      <w:pPr>
        <w:pStyle w:val="a7"/>
        <w:tabs>
          <w:tab w:val="left" w:pos="2417"/>
        </w:tabs>
        <w:spacing w:before="0" w:beforeAutospacing="0" w:after="0" w:afterAutospacing="0"/>
        <w:rPr>
          <w:color w:val="000000"/>
          <w:sz w:val="27"/>
          <w:szCs w:val="27"/>
        </w:rPr>
      </w:pPr>
      <w:r w:rsidRPr="00785E8E">
        <w:rPr>
          <w:color w:val="000000"/>
          <w:sz w:val="27"/>
          <w:szCs w:val="27"/>
        </w:rPr>
        <w:t>В</w:t>
      </w:r>
      <w:r w:rsidR="00772608">
        <w:rPr>
          <w:color w:val="000000"/>
          <w:sz w:val="27"/>
          <w:szCs w:val="27"/>
        </w:rPr>
        <w:t>.</w:t>
      </w:r>
      <w:r w:rsidRPr="00785E8E">
        <w:rPr>
          <w:color w:val="000000"/>
          <w:sz w:val="27"/>
          <w:szCs w:val="27"/>
        </w:rPr>
        <w:t xml:space="preserve"> низкий уровень ренина </w:t>
      </w:r>
    </w:p>
    <w:p w14:paraId="0B275904" w14:textId="77777777" w:rsidR="007E37EF" w:rsidRPr="00785E8E" w:rsidRDefault="007E37EF" w:rsidP="00785E8E">
      <w:pPr>
        <w:pStyle w:val="a7"/>
        <w:tabs>
          <w:tab w:val="left" w:pos="2417"/>
        </w:tabs>
        <w:spacing w:before="0" w:beforeAutospacing="0" w:after="0" w:afterAutospacing="0"/>
        <w:rPr>
          <w:color w:val="000000"/>
          <w:sz w:val="27"/>
          <w:szCs w:val="27"/>
        </w:rPr>
      </w:pPr>
      <w:r w:rsidRPr="00785E8E">
        <w:rPr>
          <w:color w:val="000000"/>
          <w:sz w:val="27"/>
          <w:szCs w:val="27"/>
        </w:rPr>
        <w:t>Г</w:t>
      </w:r>
      <w:r w:rsidR="00772608">
        <w:rPr>
          <w:color w:val="000000"/>
          <w:sz w:val="27"/>
          <w:szCs w:val="27"/>
        </w:rPr>
        <w:t>.</w:t>
      </w:r>
      <w:r w:rsidRPr="00785E8E">
        <w:rPr>
          <w:color w:val="000000"/>
          <w:sz w:val="27"/>
          <w:szCs w:val="27"/>
        </w:rPr>
        <w:t xml:space="preserve"> гиперкалиемия</w:t>
      </w:r>
    </w:p>
    <w:p w14:paraId="7F8EA0A7" w14:textId="28D9DA59" w:rsidR="007E37EF" w:rsidRPr="00785E8E" w:rsidRDefault="00A84116" w:rsidP="00785E8E">
      <w:pPr>
        <w:pStyle w:val="a7"/>
        <w:tabs>
          <w:tab w:val="left" w:pos="2417"/>
        </w:tabs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</w:t>
      </w:r>
      <w:r w:rsidR="00772608">
        <w:rPr>
          <w:color w:val="000000"/>
          <w:sz w:val="27"/>
          <w:szCs w:val="27"/>
        </w:rPr>
        <w:t>.</w:t>
      </w:r>
      <w:r w:rsidR="007E37EF" w:rsidRPr="00785E8E">
        <w:rPr>
          <w:color w:val="000000"/>
          <w:sz w:val="27"/>
          <w:szCs w:val="27"/>
        </w:rPr>
        <w:t xml:space="preserve"> СЛУЧАЙНО ВЫЯВЛЕННОЕ ОБРАЗОВАНИЕ НАДПОЧЕЧНИКОВ, НЕ ИМЕЮЩЕЕ КЛИНИЧЕСКИХ</w:t>
      </w:r>
      <w:r w:rsidR="008E56CD">
        <w:rPr>
          <w:color w:val="000000"/>
          <w:sz w:val="27"/>
          <w:szCs w:val="27"/>
        </w:rPr>
        <w:t xml:space="preserve"> </w:t>
      </w:r>
      <w:r w:rsidR="007E37EF" w:rsidRPr="00785E8E">
        <w:rPr>
          <w:color w:val="000000"/>
          <w:sz w:val="27"/>
          <w:szCs w:val="27"/>
        </w:rPr>
        <w:t>ПРОЯВЛЕНИ</w:t>
      </w:r>
      <w:r>
        <w:rPr>
          <w:color w:val="000000"/>
          <w:sz w:val="27"/>
          <w:szCs w:val="27"/>
        </w:rPr>
        <w:t>Й</w:t>
      </w:r>
      <w:r w:rsidR="008E56CD">
        <w:rPr>
          <w:color w:val="000000"/>
          <w:sz w:val="27"/>
          <w:szCs w:val="27"/>
        </w:rPr>
        <w:t>,</w:t>
      </w:r>
      <w:r w:rsidR="007E37EF" w:rsidRPr="00785E8E">
        <w:rPr>
          <w:color w:val="000000"/>
          <w:sz w:val="27"/>
          <w:szCs w:val="27"/>
        </w:rPr>
        <w:t xml:space="preserve"> НАЗЫВАЕТСЯ</w:t>
      </w:r>
    </w:p>
    <w:p w14:paraId="1DB61B55" w14:textId="77777777" w:rsidR="007E37EF" w:rsidRPr="00785E8E" w:rsidRDefault="007E37EF" w:rsidP="00785E8E">
      <w:pPr>
        <w:pStyle w:val="a7"/>
        <w:tabs>
          <w:tab w:val="left" w:pos="2417"/>
        </w:tabs>
        <w:spacing w:before="0" w:beforeAutospacing="0" w:after="0" w:afterAutospacing="0"/>
        <w:rPr>
          <w:color w:val="000000"/>
          <w:sz w:val="27"/>
          <w:szCs w:val="27"/>
        </w:rPr>
      </w:pPr>
      <w:r w:rsidRPr="00785E8E">
        <w:rPr>
          <w:color w:val="000000"/>
          <w:sz w:val="27"/>
          <w:szCs w:val="27"/>
        </w:rPr>
        <w:t>А</w:t>
      </w:r>
      <w:r w:rsidR="00772608">
        <w:rPr>
          <w:color w:val="000000"/>
          <w:sz w:val="27"/>
          <w:szCs w:val="27"/>
        </w:rPr>
        <w:t>.</w:t>
      </w:r>
      <w:r w:rsidRPr="00785E8E">
        <w:rPr>
          <w:color w:val="000000"/>
          <w:sz w:val="27"/>
          <w:szCs w:val="27"/>
        </w:rPr>
        <w:t xml:space="preserve"> аденома</w:t>
      </w:r>
    </w:p>
    <w:p w14:paraId="6E435EAC" w14:textId="77777777" w:rsidR="007E37EF" w:rsidRPr="00785E8E" w:rsidRDefault="007E37EF" w:rsidP="00785E8E">
      <w:pPr>
        <w:pStyle w:val="a7"/>
        <w:tabs>
          <w:tab w:val="left" w:pos="2417"/>
        </w:tabs>
        <w:spacing w:before="0" w:beforeAutospacing="0" w:after="0" w:afterAutospacing="0"/>
        <w:rPr>
          <w:color w:val="000000"/>
          <w:sz w:val="27"/>
          <w:szCs w:val="27"/>
        </w:rPr>
      </w:pPr>
      <w:r w:rsidRPr="00785E8E">
        <w:rPr>
          <w:color w:val="000000"/>
          <w:sz w:val="27"/>
          <w:szCs w:val="27"/>
        </w:rPr>
        <w:t>Б</w:t>
      </w:r>
      <w:r w:rsidR="00772608">
        <w:rPr>
          <w:color w:val="000000"/>
          <w:sz w:val="27"/>
          <w:szCs w:val="27"/>
        </w:rPr>
        <w:t>.</w:t>
      </w:r>
      <w:r w:rsidRPr="00785E8E">
        <w:rPr>
          <w:color w:val="000000"/>
          <w:sz w:val="27"/>
          <w:szCs w:val="27"/>
        </w:rPr>
        <w:t xml:space="preserve"> активная опухоль</w:t>
      </w:r>
    </w:p>
    <w:p w14:paraId="2993E1AD" w14:textId="77777777" w:rsidR="007E37EF" w:rsidRPr="00785E8E" w:rsidRDefault="007E37EF" w:rsidP="00785E8E">
      <w:pPr>
        <w:pStyle w:val="a7"/>
        <w:tabs>
          <w:tab w:val="left" w:pos="2417"/>
        </w:tabs>
        <w:spacing w:before="0" w:beforeAutospacing="0" w:after="0" w:afterAutospacing="0"/>
        <w:rPr>
          <w:color w:val="000000"/>
          <w:sz w:val="27"/>
          <w:szCs w:val="27"/>
        </w:rPr>
      </w:pPr>
      <w:r w:rsidRPr="00785E8E">
        <w:rPr>
          <w:color w:val="000000"/>
          <w:sz w:val="27"/>
          <w:szCs w:val="27"/>
        </w:rPr>
        <w:t>В</w:t>
      </w:r>
      <w:r w:rsidR="00772608">
        <w:rPr>
          <w:color w:val="000000"/>
          <w:sz w:val="27"/>
          <w:szCs w:val="27"/>
        </w:rPr>
        <w:t>.</w:t>
      </w:r>
      <w:r w:rsidRPr="00785E8E">
        <w:rPr>
          <w:color w:val="000000"/>
          <w:sz w:val="27"/>
          <w:szCs w:val="27"/>
        </w:rPr>
        <w:t xml:space="preserve"> инциденталома</w:t>
      </w:r>
    </w:p>
    <w:p w14:paraId="2945609F" w14:textId="41EADEDE" w:rsidR="007E37EF" w:rsidRDefault="007E37EF" w:rsidP="00785E8E">
      <w:pPr>
        <w:pStyle w:val="a7"/>
        <w:tabs>
          <w:tab w:val="left" w:pos="2417"/>
        </w:tabs>
        <w:spacing w:before="0" w:beforeAutospacing="0" w:after="0" w:afterAutospacing="0"/>
        <w:rPr>
          <w:color w:val="000000"/>
          <w:sz w:val="27"/>
          <w:szCs w:val="27"/>
        </w:rPr>
      </w:pPr>
      <w:r w:rsidRPr="00785E8E">
        <w:rPr>
          <w:color w:val="000000"/>
          <w:sz w:val="27"/>
          <w:szCs w:val="27"/>
        </w:rPr>
        <w:t>Г</w:t>
      </w:r>
      <w:r w:rsidR="00772608">
        <w:rPr>
          <w:color w:val="000000"/>
          <w:sz w:val="27"/>
          <w:szCs w:val="27"/>
        </w:rPr>
        <w:t>.</w:t>
      </w:r>
      <w:r w:rsidRPr="00785E8E">
        <w:rPr>
          <w:color w:val="000000"/>
          <w:sz w:val="27"/>
          <w:szCs w:val="27"/>
        </w:rPr>
        <w:t xml:space="preserve"> невринома</w:t>
      </w:r>
    </w:p>
    <w:p w14:paraId="6A74D4BF" w14:textId="7EC15A9E" w:rsidR="00CA289A" w:rsidRDefault="00CA289A" w:rsidP="00785E8E">
      <w:pPr>
        <w:pStyle w:val="a7"/>
        <w:tabs>
          <w:tab w:val="left" w:pos="2417"/>
        </w:tabs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ГЛЮКОКОРТИКОИДЫ СЕКРЕТИРУЮТСЯ В</w:t>
      </w:r>
    </w:p>
    <w:p w14:paraId="5ABE4FDD" w14:textId="008CD744" w:rsidR="00CA289A" w:rsidRDefault="00CA289A" w:rsidP="00785E8E">
      <w:pPr>
        <w:pStyle w:val="a7"/>
        <w:tabs>
          <w:tab w:val="left" w:pos="2417"/>
        </w:tabs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 в коре надпочечников</w:t>
      </w:r>
    </w:p>
    <w:p w14:paraId="362AE987" w14:textId="293FBD32" w:rsidR="00CA289A" w:rsidRDefault="00CA289A" w:rsidP="00785E8E">
      <w:pPr>
        <w:pStyle w:val="a7"/>
        <w:tabs>
          <w:tab w:val="left" w:pos="2417"/>
        </w:tabs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Б. в мозговом слое надпочечников</w:t>
      </w:r>
    </w:p>
    <w:p w14:paraId="347DA61D" w14:textId="589022EE" w:rsidR="00CA289A" w:rsidRDefault="00CA289A" w:rsidP="00785E8E">
      <w:pPr>
        <w:pStyle w:val="a7"/>
        <w:tabs>
          <w:tab w:val="left" w:pos="2417"/>
        </w:tabs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 в гипофизе</w:t>
      </w:r>
    </w:p>
    <w:p w14:paraId="2C98EC17" w14:textId="25E81D43" w:rsidR="00CA289A" w:rsidRDefault="00CA289A" w:rsidP="00785E8E">
      <w:pPr>
        <w:pStyle w:val="a7"/>
        <w:tabs>
          <w:tab w:val="left" w:pos="2417"/>
        </w:tabs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Г. в эпифизе</w:t>
      </w:r>
    </w:p>
    <w:p w14:paraId="54B74850" w14:textId="5DE0E8CA" w:rsidR="00CA289A" w:rsidRDefault="00CA289A" w:rsidP="00785E8E">
      <w:pPr>
        <w:pStyle w:val="a7"/>
        <w:tabs>
          <w:tab w:val="left" w:pos="2417"/>
        </w:tabs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К ГЛЮКОКОРТИКОИДАМ ОТНОСИТСЯ</w:t>
      </w:r>
    </w:p>
    <w:p w14:paraId="184F6F51" w14:textId="4ABAC456" w:rsidR="00CA289A" w:rsidRDefault="00CA289A" w:rsidP="00785E8E">
      <w:pPr>
        <w:pStyle w:val="a7"/>
        <w:tabs>
          <w:tab w:val="left" w:pos="2417"/>
        </w:tabs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А. кортизол</w:t>
      </w:r>
    </w:p>
    <w:p w14:paraId="7A0AE863" w14:textId="5820F5F3" w:rsidR="00CA289A" w:rsidRDefault="00CA289A" w:rsidP="00785E8E">
      <w:pPr>
        <w:pStyle w:val="a7"/>
        <w:tabs>
          <w:tab w:val="left" w:pos="2417"/>
        </w:tabs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Б. альдостерон</w:t>
      </w:r>
    </w:p>
    <w:p w14:paraId="0388481E" w14:textId="1799C98F" w:rsidR="00CA289A" w:rsidRDefault="00CA289A" w:rsidP="00785E8E">
      <w:pPr>
        <w:pStyle w:val="a7"/>
        <w:tabs>
          <w:tab w:val="left" w:pos="2417"/>
        </w:tabs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В, дегидроэпиандростерон</w:t>
      </w:r>
    </w:p>
    <w:p w14:paraId="01D625C1" w14:textId="0D49DFE3" w:rsidR="00CA289A" w:rsidRDefault="00CA289A" w:rsidP="00785E8E">
      <w:pPr>
        <w:pStyle w:val="a7"/>
        <w:tabs>
          <w:tab w:val="left" w:pos="2417"/>
        </w:tabs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Г. кортизол и альдостерон</w:t>
      </w:r>
    </w:p>
    <w:p w14:paraId="661ECE32" w14:textId="5C4CA469" w:rsidR="00CA289A" w:rsidRDefault="00CA289A" w:rsidP="00785E8E">
      <w:pPr>
        <w:pStyle w:val="a7"/>
        <w:tabs>
          <w:tab w:val="left" w:pos="2417"/>
        </w:tabs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10. ЖАЛОБЫ ПРИ </w:t>
      </w:r>
      <w:r w:rsidR="007F3B49">
        <w:rPr>
          <w:color w:val="000000"/>
          <w:sz w:val="27"/>
          <w:szCs w:val="27"/>
        </w:rPr>
        <w:t>ХРОНИЧЕСКОЙ НАДПОЧЕЧНИКОВОЙ НЕДОСТАТОЧНОСТИ</w:t>
      </w:r>
    </w:p>
    <w:p w14:paraId="034C403E" w14:textId="08769D4E" w:rsidR="007F3B49" w:rsidRDefault="007F3B49" w:rsidP="00785E8E">
      <w:pPr>
        <w:pStyle w:val="a7"/>
        <w:tabs>
          <w:tab w:val="left" w:pos="2417"/>
        </w:tabs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 снижение аппетита, снижение веса</w:t>
      </w:r>
    </w:p>
    <w:p w14:paraId="497D5CDA" w14:textId="4F7C130B" w:rsidR="007F3B49" w:rsidRDefault="007F3B49" w:rsidP="00785E8E">
      <w:pPr>
        <w:pStyle w:val="a7"/>
        <w:tabs>
          <w:tab w:val="left" w:pos="2417"/>
        </w:tabs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Б. прибавка массы тела</w:t>
      </w:r>
    </w:p>
    <w:p w14:paraId="63503BB1" w14:textId="365E9F89" w:rsidR="007F3B49" w:rsidRDefault="007F3B49" w:rsidP="00785E8E">
      <w:pPr>
        <w:pStyle w:val="a7"/>
        <w:tabs>
          <w:tab w:val="left" w:pos="2417"/>
        </w:tabs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В, повышенный аппетит</w:t>
      </w:r>
    </w:p>
    <w:p w14:paraId="671B2D86" w14:textId="2D701C76" w:rsidR="007F3B49" w:rsidRPr="00785E8E" w:rsidRDefault="007F3B49" w:rsidP="00785E8E">
      <w:pPr>
        <w:pStyle w:val="a7"/>
        <w:tabs>
          <w:tab w:val="left" w:pos="2417"/>
        </w:tabs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Г. вес не изменяется</w:t>
      </w:r>
      <w:bookmarkStart w:id="0" w:name="_GoBack"/>
      <w:bookmarkEnd w:id="0"/>
    </w:p>
    <w:p w14:paraId="571C9C4C" w14:textId="77777777" w:rsidR="007E37EF" w:rsidRPr="00785E8E" w:rsidRDefault="007E37EF" w:rsidP="00785E8E">
      <w:pPr>
        <w:spacing w:after="0"/>
      </w:pPr>
    </w:p>
    <w:p w14:paraId="7FA4EAA5" w14:textId="77777777" w:rsidR="007E37EF" w:rsidRDefault="007E37EF" w:rsidP="00785E8E">
      <w:pPr>
        <w:spacing w:after="0" w:line="240" w:lineRule="auto"/>
        <w:ind w:left="-426" w:right="708" w:firstLine="142"/>
        <w:jc w:val="both"/>
        <w:rPr>
          <w:rFonts w:ascii="Times New Roman" w:hAnsi="Times New Roman" w:cs="Times New Roman"/>
          <w:sz w:val="28"/>
          <w:szCs w:val="28"/>
        </w:rPr>
      </w:pPr>
    </w:p>
    <w:sectPr w:rsidR="007E37EF" w:rsidSect="006A7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14A98"/>
    <w:multiLevelType w:val="hybridMultilevel"/>
    <w:tmpl w:val="8F042FBC"/>
    <w:lvl w:ilvl="0" w:tplc="1408D4A0">
      <w:start w:val="125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D9D"/>
    <w:rsid w:val="00031EBC"/>
    <w:rsid w:val="00032619"/>
    <w:rsid w:val="00051D9D"/>
    <w:rsid w:val="00071283"/>
    <w:rsid w:val="0007573F"/>
    <w:rsid w:val="0009029C"/>
    <w:rsid w:val="00093948"/>
    <w:rsid w:val="00095461"/>
    <w:rsid w:val="000E223E"/>
    <w:rsid w:val="000F4B32"/>
    <w:rsid w:val="001128A4"/>
    <w:rsid w:val="001132B1"/>
    <w:rsid w:val="00114BEB"/>
    <w:rsid w:val="0013410C"/>
    <w:rsid w:val="00135F78"/>
    <w:rsid w:val="0013747B"/>
    <w:rsid w:val="001431CD"/>
    <w:rsid w:val="00143AE0"/>
    <w:rsid w:val="00146B0C"/>
    <w:rsid w:val="00150438"/>
    <w:rsid w:val="00151731"/>
    <w:rsid w:val="0016730A"/>
    <w:rsid w:val="001716D7"/>
    <w:rsid w:val="001730A8"/>
    <w:rsid w:val="00181826"/>
    <w:rsid w:val="001846FD"/>
    <w:rsid w:val="001A31E7"/>
    <w:rsid w:val="001A385E"/>
    <w:rsid w:val="001A41B6"/>
    <w:rsid w:val="001B6038"/>
    <w:rsid w:val="001B781C"/>
    <w:rsid w:val="001E385F"/>
    <w:rsid w:val="001E6BB1"/>
    <w:rsid w:val="00200355"/>
    <w:rsid w:val="00206ADD"/>
    <w:rsid w:val="00210002"/>
    <w:rsid w:val="00215F12"/>
    <w:rsid w:val="002312BF"/>
    <w:rsid w:val="00234BDB"/>
    <w:rsid w:val="00235E9A"/>
    <w:rsid w:val="00242C91"/>
    <w:rsid w:val="002569C8"/>
    <w:rsid w:val="00260CA4"/>
    <w:rsid w:val="0026252D"/>
    <w:rsid w:val="0026505C"/>
    <w:rsid w:val="0027012A"/>
    <w:rsid w:val="002B1BEA"/>
    <w:rsid w:val="002C757D"/>
    <w:rsid w:val="002D13BC"/>
    <w:rsid w:val="002E2F3C"/>
    <w:rsid w:val="002F2E16"/>
    <w:rsid w:val="002F5D36"/>
    <w:rsid w:val="0030119A"/>
    <w:rsid w:val="003142BA"/>
    <w:rsid w:val="0031459C"/>
    <w:rsid w:val="00315C6E"/>
    <w:rsid w:val="003210AB"/>
    <w:rsid w:val="003228BE"/>
    <w:rsid w:val="00322919"/>
    <w:rsid w:val="00330FDA"/>
    <w:rsid w:val="003312D0"/>
    <w:rsid w:val="00344014"/>
    <w:rsid w:val="00346291"/>
    <w:rsid w:val="0035454D"/>
    <w:rsid w:val="00355504"/>
    <w:rsid w:val="00382933"/>
    <w:rsid w:val="003B3680"/>
    <w:rsid w:val="003E69DC"/>
    <w:rsid w:val="003F66E1"/>
    <w:rsid w:val="004076FA"/>
    <w:rsid w:val="004127C8"/>
    <w:rsid w:val="004234CD"/>
    <w:rsid w:val="004531C8"/>
    <w:rsid w:val="00453ED8"/>
    <w:rsid w:val="00463DDE"/>
    <w:rsid w:val="00466604"/>
    <w:rsid w:val="00485643"/>
    <w:rsid w:val="00495B7F"/>
    <w:rsid w:val="004A0309"/>
    <w:rsid w:val="004B0BE5"/>
    <w:rsid w:val="004B2B39"/>
    <w:rsid w:val="004C7C08"/>
    <w:rsid w:val="004F5983"/>
    <w:rsid w:val="00502CA1"/>
    <w:rsid w:val="005471F1"/>
    <w:rsid w:val="00551112"/>
    <w:rsid w:val="005732D3"/>
    <w:rsid w:val="00585A75"/>
    <w:rsid w:val="00585ABE"/>
    <w:rsid w:val="00587EF4"/>
    <w:rsid w:val="005A644A"/>
    <w:rsid w:val="005A7DD3"/>
    <w:rsid w:val="005C59AE"/>
    <w:rsid w:val="005D6494"/>
    <w:rsid w:val="005E1F34"/>
    <w:rsid w:val="005E617B"/>
    <w:rsid w:val="005F6A1F"/>
    <w:rsid w:val="0060140D"/>
    <w:rsid w:val="00605973"/>
    <w:rsid w:val="006156B5"/>
    <w:rsid w:val="006321E0"/>
    <w:rsid w:val="006710A7"/>
    <w:rsid w:val="00676FB4"/>
    <w:rsid w:val="00681EF5"/>
    <w:rsid w:val="00684026"/>
    <w:rsid w:val="00686679"/>
    <w:rsid w:val="00686A1E"/>
    <w:rsid w:val="006A2153"/>
    <w:rsid w:val="006A77A9"/>
    <w:rsid w:val="006E0736"/>
    <w:rsid w:val="006E26E6"/>
    <w:rsid w:val="006F06EB"/>
    <w:rsid w:val="00703953"/>
    <w:rsid w:val="00707809"/>
    <w:rsid w:val="0074052F"/>
    <w:rsid w:val="0075036D"/>
    <w:rsid w:val="0075252C"/>
    <w:rsid w:val="00756D37"/>
    <w:rsid w:val="007602C4"/>
    <w:rsid w:val="0076241F"/>
    <w:rsid w:val="007641BB"/>
    <w:rsid w:val="00764F85"/>
    <w:rsid w:val="007700AE"/>
    <w:rsid w:val="00772608"/>
    <w:rsid w:val="00785E8E"/>
    <w:rsid w:val="00794E97"/>
    <w:rsid w:val="007E37EF"/>
    <w:rsid w:val="007E6F80"/>
    <w:rsid w:val="007F3B49"/>
    <w:rsid w:val="007F4C9D"/>
    <w:rsid w:val="007F5D52"/>
    <w:rsid w:val="00812A0C"/>
    <w:rsid w:val="00836034"/>
    <w:rsid w:val="00850ECC"/>
    <w:rsid w:val="008649D0"/>
    <w:rsid w:val="008709F7"/>
    <w:rsid w:val="00880364"/>
    <w:rsid w:val="00884C5F"/>
    <w:rsid w:val="008854DC"/>
    <w:rsid w:val="00894F5E"/>
    <w:rsid w:val="00897C22"/>
    <w:rsid w:val="008B4021"/>
    <w:rsid w:val="008B452F"/>
    <w:rsid w:val="008B7485"/>
    <w:rsid w:val="008D3340"/>
    <w:rsid w:val="008D52FF"/>
    <w:rsid w:val="008E56CD"/>
    <w:rsid w:val="008E7215"/>
    <w:rsid w:val="0091660A"/>
    <w:rsid w:val="00925DB4"/>
    <w:rsid w:val="00960ACF"/>
    <w:rsid w:val="00961B8E"/>
    <w:rsid w:val="00961E70"/>
    <w:rsid w:val="0096257E"/>
    <w:rsid w:val="00987BF7"/>
    <w:rsid w:val="009C5469"/>
    <w:rsid w:val="009D2725"/>
    <w:rsid w:val="00A15884"/>
    <w:rsid w:val="00A17E79"/>
    <w:rsid w:val="00A432CE"/>
    <w:rsid w:val="00A53265"/>
    <w:rsid w:val="00A53D2A"/>
    <w:rsid w:val="00A65E66"/>
    <w:rsid w:val="00A84116"/>
    <w:rsid w:val="00A94E10"/>
    <w:rsid w:val="00A96783"/>
    <w:rsid w:val="00AB27C3"/>
    <w:rsid w:val="00AB4301"/>
    <w:rsid w:val="00AB586A"/>
    <w:rsid w:val="00AC749F"/>
    <w:rsid w:val="00AD483D"/>
    <w:rsid w:val="00AE6402"/>
    <w:rsid w:val="00AF4377"/>
    <w:rsid w:val="00B10B1B"/>
    <w:rsid w:val="00B30CD1"/>
    <w:rsid w:val="00B42C9D"/>
    <w:rsid w:val="00B71D45"/>
    <w:rsid w:val="00B75C15"/>
    <w:rsid w:val="00B821B0"/>
    <w:rsid w:val="00B8728E"/>
    <w:rsid w:val="00BA27F9"/>
    <w:rsid w:val="00BA3FD8"/>
    <w:rsid w:val="00BA42F6"/>
    <w:rsid w:val="00BB7818"/>
    <w:rsid w:val="00BF3C2B"/>
    <w:rsid w:val="00BF4C89"/>
    <w:rsid w:val="00C17217"/>
    <w:rsid w:val="00C26976"/>
    <w:rsid w:val="00C4301F"/>
    <w:rsid w:val="00C43A06"/>
    <w:rsid w:val="00C455BA"/>
    <w:rsid w:val="00C77EFC"/>
    <w:rsid w:val="00C94413"/>
    <w:rsid w:val="00CA289A"/>
    <w:rsid w:val="00CA510E"/>
    <w:rsid w:val="00CA5146"/>
    <w:rsid w:val="00CA7992"/>
    <w:rsid w:val="00CB4CE0"/>
    <w:rsid w:val="00CC0991"/>
    <w:rsid w:val="00CC3955"/>
    <w:rsid w:val="00CC7F6D"/>
    <w:rsid w:val="00CD130A"/>
    <w:rsid w:val="00CE7488"/>
    <w:rsid w:val="00CF3298"/>
    <w:rsid w:val="00CF4DD7"/>
    <w:rsid w:val="00CF5610"/>
    <w:rsid w:val="00D04B92"/>
    <w:rsid w:val="00D16DD3"/>
    <w:rsid w:val="00D42027"/>
    <w:rsid w:val="00D43B6B"/>
    <w:rsid w:val="00D47A6F"/>
    <w:rsid w:val="00D9172C"/>
    <w:rsid w:val="00DC27C0"/>
    <w:rsid w:val="00DD7625"/>
    <w:rsid w:val="00DE28DE"/>
    <w:rsid w:val="00DE5B3D"/>
    <w:rsid w:val="00E0391C"/>
    <w:rsid w:val="00E206C6"/>
    <w:rsid w:val="00E45A6C"/>
    <w:rsid w:val="00E56D9D"/>
    <w:rsid w:val="00E757D5"/>
    <w:rsid w:val="00E75801"/>
    <w:rsid w:val="00E8625D"/>
    <w:rsid w:val="00EA62FF"/>
    <w:rsid w:val="00EA7E21"/>
    <w:rsid w:val="00EC3BA8"/>
    <w:rsid w:val="00EC66E6"/>
    <w:rsid w:val="00ED5056"/>
    <w:rsid w:val="00F042A8"/>
    <w:rsid w:val="00F05FB2"/>
    <w:rsid w:val="00F115E2"/>
    <w:rsid w:val="00F210EA"/>
    <w:rsid w:val="00F218EB"/>
    <w:rsid w:val="00F32A78"/>
    <w:rsid w:val="00F35062"/>
    <w:rsid w:val="00F72183"/>
    <w:rsid w:val="00FA66C7"/>
    <w:rsid w:val="00FD3DB0"/>
    <w:rsid w:val="00FD5834"/>
    <w:rsid w:val="00FE2610"/>
    <w:rsid w:val="00FF447F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9C05A"/>
  <w15:docId w15:val="{5F6DDE3E-78AF-40ED-B8ED-0D7E4E24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A7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D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B6038"/>
    <w:pPr>
      <w:ind w:left="720"/>
      <w:contextualSpacing/>
    </w:pPr>
  </w:style>
  <w:style w:type="character" w:customStyle="1" w:styleId="apple-converted-space">
    <w:name w:val="apple-converted-space"/>
    <w:basedOn w:val="a0"/>
    <w:rsid w:val="009C5469"/>
  </w:style>
  <w:style w:type="paragraph" w:styleId="a5">
    <w:name w:val="Body Text Indent"/>
    <w:basedOn w:val="a"/>
    <w:link w:val="a6"/>
    <w:uiPriority w:val="99"/>
    <w:semiHidden/>
    <w:unhideWhenUsed/>
    <w:rsid w:val="002569C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569C8"/>
  </w:style>
  <w:style w:type="paragraph" w:styleId="a7">
    <w:name w:val="Normal (Web)"/>
    <w:basedOn w:val="a"/>
    <w:uiPriority w:val="99"/>
    <w:rsid w:val="0025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rsid w:val="002569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1998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41</cp:revision>
  <dcterms:created xsi:type="dcterms:W3CDTF">2017-06-05T18:56:00Z</dcterms:created>
  <dcterms:modified xsi:type="dcterms:W3CDTF">2022-02-05T13:55:00Z</dcterms:modified>
</cp:coreProperties>
</file>