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17"/>
        <w:gridCol w:w="1706"/>
        <w:gridCol w:w="1469"/>
        <w:gridCol w:w="1470"/>
        <w:gridCol w:w="1469"/>
        <w:gridCol w:w="1399"/>
        <w:gridCol w:w="1701"/>
        <w:gridCol w:w="1559"/>
        <w:gridCol w:w="1672"/>
      </w:tblGrid>
      <w:tr w:rsidR="003357E7" w:rsidRPr="003357E7" w:rsidTr="00061AAC">
        <w:trPr>
          <w:trHeight w:val="420"/>
        </w:trPr>
        <w:tc>
          <w:tcPr>
            <w:tcW w:w="2156" w:type="dxa"/>
          </w:tcPr>
          <w:p w:rsidR="003357E7" w:rsidRPr="00061AAC" w:rsidRDefault="003357E7" w:rsidP="00061AAC">
            <w:pPr>
              <w:tabs>
                <w:tab w:val="left" w:pos="1080"/>
              </w:tabs>
              <w:spacing w:after="0"/>
              <w:rPr>
                <w:sz w:val="22"/>
                <w:szCs w:val="20"/>
              </w:rPr>
            </w:pPr>
            <w:proofErr w:type="spellStart"/>
            <w:proofErr w:type="gramStart"/>
            <w:r w:rsidRPr="00061AAC">
              <w:rPr>
                <w:sz w:val="22"/>
                <w:szCs w:val="20"/>
              </w:rPr>
              <w:t>Ауд</w:t>
            </w:r>
            <w:proofErr w:type="spellEnd"/>
            <w:proofErr w:type="gramEnd"/>
            <w:r w:rsidRPr="00061AAC">
              <w:rPr>
                <w:sz w:val="22"/>
                <w:szCs w:val="20"/>
              </w:rPr>
              <w:t xml:space="preserve"> №1</w:t>
            </w:r>
            <w:r w:rsidR="00061AAC" w:rsidRPr="00061AAC">
              <w:rPr>
                <w:sz w:val="22"/>
                <w:szCs w:val="20"/>
              </w:rPr>
              <w:tab/>
            </w:r>
          </w:p>
        </w:tc>
        <w:tc>
          <w:tcPr>
            <w:tcW w:w="1417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proofErr w:type="gramStart"/>
            <w:r w:rsidRPr="00061AAC">
              <w:rPr>
                <w:sz w:val="22"/>
                <w:szCs w:val="20"/>
              </w:rPr>
              <w:t>Ауд</w:t>
            </w:r>
            <w:proofErr w:type="gramEnd"/>
            <w:r w:rsidRPr="00061AAC">
              <w:rPr>
                <w:sz w:val="22"/>
                <w:szCs w:val="20"/>
              </w:rPr>
              <w:t>№2</w:t>
            </w:r>
          </w:p>
        </w:tc>
        <w:tc>
          <w:tcPr>
            <w:tcW w:w="1706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proofErr w:type="gramStart"/>
            <w:r w:rsidRPr="00061AAC">
              <w:rPr>
                <w:sz w:val="22"/>
                <w:szCs w:val="20"/>
              </w:rPr>
              <w:t>Ауд</w:t>
            </w:r>
            <w:proofErr w:type="gramEnd"/>
            <w:r w:rsidRPr="00061AAC">
              <w:rPr>
                <w:sz w:val="22"/>
                <w:szCs w:val="20"/>
              </w:rPr>
              <w:t>№3</w:t>
            </w:r>
          </w:p>
        </w:tc>
        <w:tc>
          <w:tcPr>
            <w:tcW w:w="1469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proofErr w:type="gramStart"/>
            <w:r w:rsidRPr="00061AAC">
              <w:rPr>
                <w:sz w:val="22"/>
                <w:szCs w:val="20"/>
              </w:rPr>
              <w:t>Ауд</w:t>
            </w:r>
            <w:proofErr w:type="gramEnd"/>
            <w:r w:rsidRPr="00061AAC">
              <w:rPr>
                <w:sz w:val="22"/>
                <w:szCs w:val="20"/>
              </w:rPr>
              <w:t>№4</w:t>
            </w:r>
          </w:p>
        </w:tc>
        <w:tc>
          <w:tcPr>
            <w:tcW w:w="1470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К.№109</w:t>
            </w:r>
          </w:p>
        </w:tc>
        <w:tc>
          <w:tcPr>
            <w:tcW w:w="1469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К.№114</w:t>
            </w:r>
          </w:p>
        </w:tc>
        <w:tc>
          <w:tcPr>
            <w:tcW w:w="1399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К.№208</w:t>
            </w:r>
          </w:p>
        </w:tc>
        <w:tc>
          <w:tcPr>
            <w:tcW w:w="1701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Кафедры</w:t>
            </w:r>
          </w:p>
        </w:tc>
        <w:tc>
          <w:tcPr>
            <w:tcW w:w="1559" w:type="dxa"/>
          </w:tcPr>
          <w:p w:rsidR="00061AAC" w:rsidRPr="00061AAC" w:rsidRDefault="00061AAC" w:rsidP="00AD5B36">
            <w:pPr>
              <w:spacing w:after="0"/>
              <w:rPr>
                <w:sz w:val="22"/>
                <w:szCs w:val="20"/>
                <w:lang w:val="en-US"/>
              </w:rPr>
            </w:pPr>
            <w:r w:rsidRPr="00061AAC">
              <w:rPr>
                <w:sz w:val="22"/>
                <w:szCs w:val="20"/>
              </w:rPr>
              <w:t>Ауд.303</w:t>
            </w:r>
            <w:bookmarkStart w:id="0" w:name="_GoBack"/>
            <w:bookmarkEnd w:id="0"/>
          </w:p>
        </w:tc>
        <w:tc>
          <w:tcPr>
            <w:tcW w:w="1672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Музей/НИИ</w:t>
            </w:r>
          </w:p>
        </w:tc>
      </w:tr>
      <w:tr w:rsidR="003357E7" w:rsidRPr="003357E7" w:rsidTr="00061AAC">
        <w:trPr>
          <w:trHeight w:val="10153"/>
        </w:trPr>
        <w:tc>
          <w:tcPr>
            <w:tcW w:w="2156" w:type="dxa"/>
          </w:tcPr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 xml:space="preserve">9:00 - 10:30 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Пленарное заседание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13:00</w:t>
            </w:r>
            <w:r w:rsidRPr="00061AAC">
              <w:rPr>
                <w:sz w:val="22"/>
                <w:szCs w:val="20"/>
              </w:rPr>
              <w:br/>
              <w:t xml:space="preserve">Стендовая секция – холл </w:t>
            </w:r>
          </w:p>
          <w:p w:rsidR="003357E7" w:rsidRPr="00061AAC" w:rsidRDefault="003357E7" w:rsidP="000D590D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Елизаров Г.А.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Ибрагиморв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Г.Н. 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DF34FE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–13:00</w:t>
            </w:r>
            <w:r w:rsidRPr="00061AAC">
              <w:rPr>
                <w:b/>
                <w:sz w:val="22"/>
                <w:szCs w:val="20"/>
              </w:rPr>
              <w:br/>
            </w:r>
            <w:r w:rsidRPr="00061AAC">
              <w:rPr>
                <w:sz w:val="22"/>
                <w:szCs w:val="20"/>
              </w:rPr>
              <w:t xml:space="preserve">Разработка новых методов профилактики, прогнозирования, диагностики и лечения хирургической и </w:t>
            </w:r>
            <w:proofErr w:type="spellStart"/>
            <w:r w:rsidRPr="00061AAC">
              <w:rPr>
                <w:sz w:val="22"/>
                <w:szCs w:val="20"/>
              </w:rPr>
              <w:t>травматолого</w:t>
            </w:r>
            <w:proofErr w:type="spellEnd"/>
            <w:r w:rsidRPr="00061AAC">
              <w:rPr>
                <w:sz w:val="22"/>
                <w:szCs w:val="20"/>
              </w:rPr>
              <w:t>-ортопедической патологии у детей и взрослых</w:t>
            </w:r>
          </w:p>
          <w:p w:rsidR="003357E7" w:rsidRPr="00061AAC" w:rsidRDefault="003357E7" w:rsidP="00504FF6">
            <w:pPr>
              <w:spacing w:after="0"/>
              <w:rPr>
                <w:sz w:val="22"/>
                <w:szCs w:val="20"/>
              </w:rPr>
            </w:pPr>
          </w:p>
          <w:p w:rsidR="00061AAC" w:rsidRPr="00061AAC" w:rsidRDefault="003357E7" w:rsidP="00061AAC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Сизякова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О.М</w:t>
            </w:r>
          </w:p>
          <w:p w:rsidR="00061AAC" w:rsidRPr="00061AAC" w:rsidRDefault="00061AAC" w:rsidP="00061AAC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  <w:p w:rsidR="00061AAC" w:rsidRPr="00061AAC" w:rsidRDefault="00061AAC" w:rsidP="00061AAC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</w:t>
            </w:r>
            <w:r w:rsidRPr="00061AAC">
              <w:rPr>
                <w:b/>
                <w:sz w:val="22"/>
                <w:szCs w:val="20"/>
              </w:rPr>
              <w:t>3:00 - 15</w:t>
            </w:r>
            <w:r w:rsidRPr="00061AAC">
              <w:rPr>
                <w:b/>
                <w:sz w:val="22"/>
                <w:szCs w:val="20"/>
              </w:rPr>
              <w:t>:00</w:t>
            </w:r>
          </w:p>
          <w:p w:rsidR="00061AAC" w:rsidRPr="00061AAC" w:rsidRDefault="00061AAC" w:rsidP="00061AAC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Трудный диагноз в клинике внутренних болезней</w:t>
            </w:r>
          </w:p>
          <w:p w:rsidR="00061AAC" w:rsidRPr="00061AAC" w:rsidRDefault="00061AAC" w:rsidP="00061AAC">
            <w:pPr>
              <w:spacing w:after="0"/>
              <w:rPr>
                <w:b/>
                <w:color w:val="000000" w:themeColor="text1"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>Жинкина</w:t>
            </w:r>
            <w:proofErr w:type="spellEnd"/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 xml:space="preserve"> Д.А. </w:t>
            </w:r>
          </w:p>
          <w:p w:rsidR="003357E7" w:rsidRPr="00061AAC" w:rsidRDefault="003357E7" w:rsidP="00E83E32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3357E7" w:rsidRPr="00061AAC" w:rsidRDefault="003357E7" w:rsidP="001F0AD8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9:00 – 10:30</w:t>
            </w:r>
            <w:r w:rsidRPr="00061AAC">
              <w:rPr>
                <w:sz w:val="22"/>
                <w:szCs w:val="20"/>
              </w:rPr>
              <w:br/>
              <w:t xml:space="preserve">Секция реферативно-аналитических работ по </w:t>
            </w:r>
            <w:proofErr w:type="gramStart"/>
            <w:r w:rsidRPr="00061AAC">
              <w:rPr>
                <w:sz w:val="22"/>
                <w:szCs w:val="20"/>
              </w:rPr>
              <w:t>естественно-научным</w:t>
            </w:r>
            <w:proofErr w:type="gramEnd"/>
            <w:r w:rsidRPr="00061AAC">
              <w:rPr>
                <w:sz w:val="22"/>
                <w:szCs w:val="20"/>
              </w:rPr>
              <w:t xml:space="preserve"> дисциплинам (для студентов 1–2 курсов)</w:t>
            </w:r>
          </w:p>
          <w:p w:rsidR="003357E7" w:rsidRPr="00061AAC" w:rsidRDefault="003357E7" w:rsidP="001F0AD8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1F0AD8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Секция учащихся школ «Первые шаги в медицинской науке»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Федотова Ю.М.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13:00</w:t>
            </w:r>
            <w:r w:rsidRPr="00061AAC">
              <w:rPr>
                <w:sz w:val="22"/>
                <w:szCs w:val="20"/>
              </w:rPr>
              <w:br/>
              <w:t>Актуальные проблемы развития физической культуры и спорта</w:t>
            </w:r>
          </w:p>
          <w:p w:rsidR="003357E7" w:rsidRPr="00061AAC" w:rsidRDefault="003357E7" w:rsidP="00D15ADD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  <w:p w:rsidR="003357E7" w:rsidRPr="00061AAC" w:rsidRDefault="003357E7" w:rsidP="00D15ADD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Бендин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Д.С.</w:t>
            </w: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br/>
            </w:r>
          </w:p>
        </w:tc>
        <w:tc>
          <w:tcPr>
            <w:tcW w:w="1706" w:type="dxa"/>
          </w:tcPr>
          <w:p w:rsidR="003357E7" w:rsidRPr="00061AAC" w:rsidRDefault="003357E7" w:rsidP="00792600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9:00 – 11:30</w:t>
            </w:r>
            <w:r w:rsidRPr="00061AAC">
              <w:rPr>
                <w:sz w:val="22"/>
                <w:szCs w:val="20"/>
              </w:rPr>
              <w:br/>
              <w:t>Актуальные проблемы клеточной и молекулярной биологии живых систем</w:t>
            </w:r>
          </w:p>
          <w:p w:rsidR="003357E7" w:rsidRPr="00061AAC" w:rsidRDefault="003357E7" w:rsidP="00792600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Прияткин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Д.А.</w:t>
            </w:r>
          </w:p>
          <w:p w:rsidR="003357E7" w:rsidRPr="00061AAC" w:rsidRDefault="003357E7" w:rsidP="00792600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12:00 – 14:00</w:t>
            </w:r>
            <w:r w:rsidRPr="00061AAC">
              <w:rPr>
                <w:sz w:val="22"/>
                <w:szCs w:val="20"/>
              </w:rPr>
              <w:br/>
              <w:t xml:space="preserve">Возрастные особенности формирования здоровья в зависимости от </w:t>
            </w:r>
            <w:proofErr w:type="gramStart"/>
            <w:r w:rsidRPr="00061AAC">
              <w:rPr>
                <w:sz w:val="22"/>
                <w:szCs w:val="20"/>
              </w:rPr>
              <w:t>медико-социальных</w:t>
            </w:r>
            <w:proofErr w:type="gramEnd"/>
            <w:r w:rsidRPr="00061AAC">
              <w:rPr>
                <w:sz w:val="22"/>
                <w:szCs w:val="20"/>
              </w:rPr>
              <w:t xml:space="preserve"> факторов, современные технологии прогнозирования, диагностики, лечения и профилактики заболеваний у детей</w:t>
            </w:r>
          </w:p>
          <w:p w:rsidR="003357E7" w:rsidRPr="00061AAC" w:rsidRDefault="003357E7" w:rsidP="00E83E32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 xml:space="preserve">Тихонова Е.С. </w:t>
            </w:r>
          </w:p>
          <w:p w:rsidR="003357E7" w:rsidRPr="00061AAC" w:rsidRDefault="003357E7" w:rsidP="00E83E32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  <w:p w:rsidR="003357E7" w:rsidRPr="00061AAC" w:rsidRDefault="003357E7" w:rsidP="00E83E32">
            <w:pPr>
              <w:spacing w:after="0"/>
              <w:rPr>
                <w:b/>
                <w:sz w:val="22"/>
                <w:szCs w:val="20"/>
                <w:u w:val="single"/>
              </w:rPr>
            </w:pP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14:00 – 16:00</w:t>
            </w:r>
            <w:r w:rsidRPr="00061AAC">
              <w:rPr>
                <w:sz w:val="22"/>
                <w:szCs w:val="20"/>
              </w:rPr>
              <w:br/>
              <w:t xml:space="preserve">Актуальные подходы к оздоровлению детей </w:t>
            </w:r>
            <w:proofErr w:type="gramStart"/>
            <w:r w:rsidRPr="00061AAC">
              <w:rPr>
                <w:sz w:val="22"/>
                <w:szCs w:val="20"/>
              </w:rPr>
              <w:t>в</w:t>
            </w:r>
            <w:proofErr w:type="gramEnd"/>
            <w:r w:rsidRPr="00061AAC">
              <w:rPr>
                <w:sz w:val="22"/>
                <w:szCs w:val="20"/>
              </w:rPr>
              <w:t xml:space="preserve"> лечебно-профилактических и ОУ</w:t>
            </w: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Тихонова Е.С.</w:t>
            </w:r>
          </w:p>
        </w:tc>
        <w:tc>
          <w:tcPr>
            <w:tcW w:w="1469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12:30 – 14:30</w:t>
            </w:r>
            <w:r w:rsidRPr="00061AAC">
              <w:rPr>
                <w:sz w:val="22"/>
                <w:szCs w:val="20"/>
              </w:rPr>
              <w:br/>
              <w:t>Структурно-функциональные и молекулярно-биологические аспекты межтканевых взаимоотношений у человека и животных в норме и патологии.</w:t>
            </w:r>
          </w:p>
          <w:p w:rsidR="003357E7" w:rsidRPr="00061AAC" w:rsidRDefault="003357E7" w:rsidP="000D590D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Прияткин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Д.А.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1470" w:type="dxa"/>
          </w:tcPr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</w:rPr>
            </w:pP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13:30</w:t>
            </w:r>
            <w:r w:rsidRPr="00061AAC">
              <w:rPr>
                <w:sz w:val="22"/>
                <w:szCs w:val="20"/>
              </w:rPr>
              <w:br/>
            </w:r>
            <w:r w:rsidRPr="00061AAC">
              <w:rPr>
                <w:color w:val="000000" w:themeColor="text1"/>
                <w:sz w:val="22"/>
                <w:szCs w:val="20"/>
              </w:rPr>
              <w:t>Качество среды и здоровье человека</w:t>
            </w:r>
          </w:p>
          <w:p w:rsidR="003357E7" w:rsidRPr="00061AAC" w:rsidRDefault="003357E7" w:rsidP="00FF05B1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Коротких В.М.</w:t>
            </w: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14:00 – 15:30</w:t>
            </w:r>
            <w:r w:rsidRPr="00061AAC">
              <w:rPr>
                <w:sz w:val="22"/>
                <w:szCs w:val="20"/>
              </w:rPr>
              <w:br/>
              <w:t>Разработка новых методов профилактики, диагностики и лечения заболеваний нервной системы у детей и взрослых</w:t>
            </w: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>Иванова В.С.</w:t>
            </w:r>
          </w:p>
          <w:p w:rsidR="003357E7" w:rsidRPr="00061AAC" w:rsidRDefault="003357E7" w:rsidP="00FF05B1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1469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13:00</w:t>
            </w:r>
            <w:r w:rsidRPr="00061AAC">
              <w:rPr>
                <w:sz w:val="22"/>
                <w:szCs w:val="20"/>
              </w:rPr>
              <w:br/>
              <w:t>Актуальные проблемы современной стоматологии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Холикова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АА.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D15ADD">
            <w:pPr>
              <w:spacing w:after="0"/>
              <w:rPr>
                <w:b/>
                <w:color w:val="000000" w:themeColor="text1"/>
                <w:sz w:val="22"/>
                <w:szCs w:val="20"/>
              </w:rPr>
            </w:pPr>
            <w:r w:rsidRPr="00061AAC">
              <w:rPr>
                <w:b/>
                <w:color w:val="000000" w:themeColor="text1"/>
                <w:sz w:val="22"/>
                <w:szCs w:val="20"/>
              </w:rPr>
              <w:t>13:00- 15.00</w:t>
            </w:r>
          </w:p>
          <w:p w:rsidR="003357E7" w:rsidRPr="00061AAC" w:rsidRDefault="003357E7" w:rsidP="00D15ADD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sz w:val="22"/>
                <w:szCs w:val="20"/>
              </w:rPr>
              <w:t>Актуальные проблемы эндокринной патологии</w:t>
            </w:r>
          </w:p>
          <w:p w:rsidR="003357E7" w:rsidRPr="00061AAC" w:rsidRDefault="003357E7" w:rsidP="00402D7C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Холикова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АА.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1399" w:type="dxa"/>
          </w:tcPr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13:30</w:t>
            </w:r>
            <w:r w:rsidRPr="00061AAC">
              <w:rPr>
                <w:sz w:val="22"/>
                <w:szCs w:val="20"/>
              </w:rPr>
              <w:br/>
              <w:t>Совершенствование методов профилактики,  диагностики и лечения инфекционных заболеваний у взрослых и детей</w:t>
            </w:r>
          </w:p>
          <w:p w:rsidR="003357E7" w:rsidRPr="00061AAC" w:rsidRDefault="003357E7" w:rsidP="00E83E32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Сербина Ю.С.</w:t>
            </w: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</w:t>
            </w:r>
            <w:r w:rsidR="00061AAC" w:rsidRPr="00061AAC">
              <w:rPr>
                <w:b/>
                <w:sz w:val="22"/>
                <w:szCs w:val="20"/>
              </w:rPr>
              <w:t>4</w:t>
            </w:r>
            <w:r w:rsidRPr="00061AAC">
              <w:rPr>
                <w:b/>
                <w:sz w:val="22"/>
                <w:szCs w:val="20"/>
              </w:rPr>
              <w:t xml:space="preserve">:00 - 16:00 </w:t>
            </w:r>
            <w:r w:rsidRPr="00061AAC">
              <w:rPr>
                <w:sz w:val="22"/>
                <w:szCs w:val="20"/>
              </w:rPr>
              <w:t>Трудный диагноз в педиатрии: от практики к науке</w:t>
            </w:r>
          </w:p>
          <w:p w:rsidR="003357E7" w:rsidRPr="00061AAC" w:rsidRDefault="003357E7" w:rsidP="00707BCD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Сербина Ю.С.</w:t>
            </w:r>
          </w:p>
          <w:p w:rsidR="003357E7" w:rsidRPr="00061AAC" w:rsidRDefault="003357E7" w:rsidP="00E83E32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1701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11:00 – 12:00</w:t>
            </w:r>
            <w:r w:rsidRPr="00061AAC">
              <w:rPr>
                <w:sz w:val="22"/>
                <w:szCs w:val="20"/>
              </w:rPr>
              <w:br/>
              <w:t>История здравоохранения Ивановской области</w:t>
            </w:r>
            <w:r w:rsidRPr="00061AAC">
              <w:rPr>
                <w:sz w:val="22"/>
                <w:szCs w:val="20"/>
              </w:rPr>
              <w:br/>
              <w:t>(кафедра)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>Прохорова И.Ю.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18"/>
              </w:rPr>
            </w:pPr>
            <w:r w:rsidRPr="00061AAC">
              <w:rPr>
                <w:b/>
                <w:sz w:val="22"/>
                <w:szCs w:val="20"/>
              </w:rPr>
              <w:t>11:00 – 14:00</w:t>
            </w:r>
            <w:r w:rsidRPr="00061AAC">
              <w:rPr>
                <w:sz w:val="22"/>
                <w:szCs w:val="20"/>
              </w:rPr>
              <w:br/>
            </w:r>
            <w:r w:rsidRPr="00061AAC">
              <w:rPr>
                <w:sz w:val="22"/>
                <w:szCs w:val="18"/>
              </w:rPr>
              <w:t>Социально-психологические, организационно-правовые и медико-организационные аспекты совершенствования оказания медицинской помощи населению (кафедра)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sz w:val="22"/>
                <w:szCs w:val="20"/>
                <w:u w:val="single"/>
              </w:rPr>
              <w:t>Основин</w:t>
            </w:r>
            <w:proofErr w:type="spellEnd"/>
            <w:r w:rsidRPr="00061AAC">
              <w:rPr>
                <w:b/>
                <w:sz w:val="22"/>
                <w:szCs w:val="20"/>
                <w:u w:val="single"/>
              </w:rPr>
              <w:t xml:space="preserve"> М.К.</w:t>
            </w:r>
          </w:p>
        </w:tc>
        <w:tc>
          <w:tcPr>
            <w:tcW w:w="1559" w:type="dxa"/>
          </w:tcPr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  <w:r w:rsidRPr="00061AAC">
              <w:rPr>
                <w:b/>
                <w:color w:val="000000" w:themeColor="text1"/>
                <w:sz w:val="22"/>
                <w:szCs w:val="20"/>
              </w:rPr>
              <w:t>11:00 – 12:30</w:t>
            </w:r>
            <w:r w:rsidRPr="00061AAC">
              <w:rPr>
                <w:color w:val="000000" w:themeColor="text1"/>
                <w:sz w:val="22"/>
                <w:szCs w:val="20"/>
              </w:rPr>
              <w:br/>
              <w:t>Реабил</w:t>
            </w:r>
            <w:r w:rsidR="00061AAC">
              <w:rPr>
                <w:color w:val="000000" w:themeColor="text1"/>
                <w:sz w:val="22"/>
                <w:szCs w:val="20"/>
              </w:rPr>
              <w:t>итация пациентов с соматической</w:t>
            </w:r>
            <w:r w:rsidRPr="00061AAC">
              <w:rPr>
                <w:color w:val="000000" w:themeColor="text1"/>
                <w:sz w:val="22"/>
                <w:szCs w:val="20"/>
              </w:rPr>
              <w:t xml:space="preserve"> неврологической патологией и заболеваниями опорно-двигательного аппарата</w:t>
            </w:r>
          </w:p>
          <w:p w:rsidR="003357E7" w:rsidRPr="00061AAC" w:rsidRDefault="003357E7" w:rsidP="00AD5B36">
            <w:pPr>
              <w:spacing w:after="0"/>
              <w:rPr>
                <w:b/>
                <w:color w:val="000000" w:themeColor="text1"/>
                <w:sz w:val="22"/>
                <w:szCs w:val="20"/>
                <w:u w:val="single"/>
              </w:rPr>
            </w:pPr>
            <w:proofErr w:type="spellStart"/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>Жинкина</w:t>
            </w:r>
            <w:proofErr w:type="spellEnd"/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 xml:space="preserve"> Д.А. </w:t>
            </w: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color w:val="000000" w:themeColor="text1"/>
                <w:sz w:val="22"/>
                <w:szCs w:val="20"/>
              </w:rPr>
            </w:pPr>
          </w:p>
          <w:p w:rsidR="003357E7" w:rsidRPr="00061AAC" w:rsidRDefault="003357E7" w:rsidP="00061AAC">
            <w:pPr>
              <w:spacing w:after="0"/>
              <w:rPr>
                <w:sz w:val="22"/>
                <w:szCs w:val="20"/>
              </w:rPr>
            </w:pPr>
          </w:p>
        </w:tc>
        <w:tc>
          <w:tcPr>
            <w:tcW w:w="1672" w:type="dxa"/>
          </w:tcPr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9:00 – 14:00</w:t>
            </w:r>
            <w:r w:rsidRPr="00061AAC">
              <w:rPr>
                <w:sz w:val="22"/>
                <w:szCs w:val="20"/>
              </w:rPr>
              <w:br/>
              <w:t>Научные основы охраны здоровья матери, женщины, плода и новорожденного.</w:t>
            </w:r>
            <w:r w:rsidRPr="00061AAC">
              <w:rPr>
                <w:sz w:val="22"/>
                <w:szCs w:val="20"/>
              </w:rPr>
              <w:br/>
              <w:t xml:space="preserve">(НИИ </w:t>
            </w:r>
            <w:proofErr w:type="spellStart"/>
            <w:r w:rsidRPr="00061AAC">
              <w:rPr>
                <w:sz w:val="22"/>
                <w:szCs w:val="20"/>
              </w:rPr>
              <w:t>МиД</w:t>
            </w:r>
            <w:proofErr w:type="spellEnd"/>
            <w:r w:rsidRPr="00061AAC">
              <w:rPr>
                <w:sz w:val="22"/>
                <w:szCs w:val="20"/>
              </w:rPr>
              <w:t>)</w:t>
            </w:r>
          </w:p>
          <w:p w:rsidR="003357E7" w:rsidRPr="00061AAC" w:rsidRDefault="003357E7" w:rsidP="00AD5B36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sz w:val="22"/>
                <w:szCs w:val="20"/>
                <w:u w:val="single"/>
              </w:rPr>
              <w:t xml:space="preserve">Смирнова Д.В. </w:t>
            </w: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</w:p>
          <w:p w:rsidR="003357E7" w:rsidRPr="00061AAC" w:rsidRDefault="003357E7" w:rsidP="00AD5B36">
            <w:pPr>
              <w:spacing w:after="0"/>
              <w:rPr>
                <w:sz w:val="22"/>
                <w:szCs w:val="20"/>
              </w:rPr>
            </w:pPr>
            <w:r w:rsidRPr="00061AAC">
              <w:rPr>
                <w:b/>
                <w:sz w:val="22"/>
                <w:szCs w:val="20"/>
              </w:rPr>
              <w:t>10:30 – 13:30</w:t>
            </w:r>
            <w:r w:rsidRPr="00061AAC">
              <w:rPr>
                <w:sz w:val="22"/>
                <w:szCs w:val="20"/>
              </w:rPr>
              <w:br/>
              <w:t>История ИГМИ-</w:t>
            </w:r>
            <w:proofErr w:type="spellStart"/>
            <w:r w:rsidRPr="00061AAC">
              <w:rPr>
                <w:sz w:val="22"/>
                <w:szCs w:val="20"/>
              </w:rPr>
              <w:t>ИвГМА</w:t>
            </w:r>
            <w:proofErr w:type="spellEnd"/>
            <w:r w:rsidRPr="00061AAC">
              <w:rPr>
                <w:sz w:val="22"/>
                <w:szCs w:val="20"/>
              </w:rPr>
              <w:t>.</w:t>
            </w:r>
            <w:r w:rsidRPr="00061AAC">
              <w:rPr>
                <w:sz w:val="22"/>
                <w:szCs w:val="20"/>
              </w:rPr>
              <w:br/>
              <w:t>(Музей ИГМА)</w:t>
            </w:r>
          </w:p>
          <w:p w:rsidR="003357E7" w:rsidRPr="00061AAC" w:rsidRDefault="003357E7" w:rsidP="006C4606">
            <w:pPr>
              <w:spacing w:after="0"/>
              <w:rPr>
                <w:b/>
                <w:sz w:val="22"/>
                <w:szCs w:val="20"/>
                <w:u w:val="single"/>
              </w:rPr>
            </w:pPr>
            <w:r w:rsidRPr="00061AAC">
              <w:rPr>
                <w:b/>
                <w:color w:val="000000" w:themeColor="text1"/>
                <w:sz w:val="22"/>
                <w:szCs w:val="20"/>
                <w:u w:val="single"/>
              </w:rPr>
              <w:t>Иванова В.С.</w:t>
            </w:r>
          </w:p>
        </w:tc>
      </w:tr>
    </w:tbl>
    <w:p w:rsidR="00ED4382" w:rsidRPr="003357E7" w:rsidRDefault="00ED4382" w:rsidP="00AD5B36">
      <w:pPr>
        <w:rPr>
          <w:sz w:val="20"/>
          <w:szCs w:val="20"/>
        </w:rPr>
      </w:pPr>
    </w:p>
    <w:sectPr w:rsidR="00ED4382" w:rsidRPr="003357E7" w:rsidSect="00AD5B36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A8"/>
    <w:rsid w:val="0004457E"/>
    <w:rsid w:val="00061AAC"/>
    <w:rsid w:val="000D590D"/>
    <w:rsid w:val="00130AA5"/>
    <w:rsid w:val="001377DE"/>
    <w:rsid w:val="00177BC2"/>
    <w:rsid w:val="00191C4C"/>
    <w:rsid w:val="00194DD7"/>
    <w:rsid w:val="001F0AD8"/>
    <w:rsid w:val="002426FC"/>
    <w:rsid w:val="00271E85"/>
    <w:rsid w:val="002C11AD"/>
    <w:rsid w:val="00323340"/>
    <w:rsid w:val="003357E7"/>
    <w:rsid w:val="00402D7C"/>
    <w:rsid w:val="00406E46"/>
    <w:rsid w:val="00465273"/>
    <w:rsid w:val="00504FF6"/>
    <w:rsid w:val="005319DC"/>
    <w:rsid w:val="005547A8"/>
    <w:rsid w:val="006C4606"/>
    <w:rsid w:val="00702E8E"/>
    <w:rsid w:val="00707BCD"/>
    <w:rsid w:val="00792600"/>
    <w:rsid w:val="00794E1B"/>
    <w:rsid w:val="00804721"/>
    <w:rsid w:val="00846F64"/>
    <w:rsid w:val="008472A1"/>
    <w:rsid w:val="00953BDB"/>
    <w:rsid w:val="00956DE1"/>
    <w:rsid w:val="009E4BF5"/>
    <w:rsid w:val="009F677A"/>
    <w:rsid w:val="00A938CC"/>
    <w:rsid w:val="00AD5B36"/>
    <w:rsid w:val="00B70F5E"/>
    <w:rsid w:val="00C4604A"/>
    <w:rsid w:val="00D15ADD"/>
    <w:rsid w:val="00DB30A8"/>
    <w:rsid w:val="00DF34FE"/>
    <w:rsid w:val="00E8001E"/>
    <w:rsid w:val="00E83E32"/>
    <w:rsid w:val="00ED4382"/>
    <w:rsid w:val="00F838AE"/>
    <w:rsid w:val="00FA05AA"/>
    <w:rsid w:val="00FC40E6"/>
    <w:rsid w:val="00FE0503"/>
    <w:rsid w:val="00FF05B1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B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B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B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D774-1650-4C37-A8E2-6EDEDD51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НОСМУ</cp:lastModifiedBy>
  <cp:revision>2</cp:revision>
  <cp:lastPrinted>2022-04-11T14:00:00Z</cp:lastPrinted>
  <dcterms:created xsi:type="dcterms:W3CDTF">2022-04-11T14:00:00Z</dcterms:created>
  <dcterms:modified xsi:type="dcterms:W3CDTF">2022-04-11T14:00:00Z</dcterms:modified>
</cp:coreProperties>
</file>